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5335" w14:textId="6C3B31D6" w:rsidR="00F31B54" w:rsidRDefault="00897B07" w:rsidP="00DA5192">
      <w:pPr>
        <w:spacing w:after="0"/>
        <w:jc w:val="center"/>
        <w:rPr>
          <w:rFonts w:ascii="Times New Roman" w:hAnsi="Times New Roman"/>
          <w:b/>
          <w:bCs/>
          <w:sz w:val="24"/>
          <w:szCs w:val="24"/>
          <w:lang w:val="ro-RO"/>
        </w:rPr>
      </w:pPr>
      <w:r>
        <w:rPr>
          <w:rFonts w:ascii="Times New Roman" w:hAnsi="Times New Roman"/>
          <w:b/>
          <w:bCs/>
          <w:sz w:val="24"/>
          <w:szCs w:val="24"/>
          <w:lang w:val="ro-RO"/>
        </w:rPr>
        <w:t>SCRISOARE DESCHISĂ</w:t>
      </w:r>
    </w:p>
    <w:p w14:paraId="1CBC5E50" w14:textId="77777777" w:rsidR="00DA5192" w:rsidRDefault="00DA5192" w:rsidP="00DA5192">
      <w:pPr>
        <w:spacing w:after="0"/>
        <w:jc w:val="center"/>
        <w:rPr>
          <w:rFonts w:ascii="Times New Roman" w:hAnsi="Times New Roman"/>
          <w:b/>
          <w:bCs/>
          <w:sz w:val="24"/>
          <w:szCs w:val="24"/>
          <w:lang w:val="ro-RO"/>
        </w:rPr>
      </w:pPr>
    </w:p>
    <w:p w14:paraId="205727FE" w14:textId="77777777" w:rsidR="00897B07" w:rsidRPr="00897B07" w:rsidRDefault="00897B07" w:rsidP="00897B07">
      <w:pPr>
        <w:spacing w:after="0"/>
        <w:jc w:val="both"/>
        <w:rPr>
          <w:rFonts w:ascii="Times New Roman" w:hAnsi="Times New Roman"/>
          <w:sz w:val="24"/>
          <w:szCs w:val="24"/>
          <w:lang w:val="ro-RO"/>
        </w:rPr>
      </w:pPr>
      <w:r w:rsidRPr="00897B07">
        <w:rPr>
          <w:rFonts w:ascii="Times New Roman" w:hAnsi="Times New Roman"/>
          <w:sz w:val="24"/>
          <w:szCs w:val="24"/>
          <w:lang w:val="ro-RO"/>
        </w:rPr>
        <w:t>Către Guvernul României</w:t>
      </w:r>
    </w:p>
    <w:p w14:paraId="4AA5ED1A" w14:textId="77777777" w:rsidR="00897B07" w:rsidRPr="00897B07" w:rsidRDefault="00897B07" w:rsidP="00897B07">
      <w:pPr>
        <w:spacing w:after="0"/>
        <w:jc w:val="both"/>
        <w:rPr>
          <w:rFonts w:ascii="Times New Roman" w:hAnsi="Times New Roman"/>
          <w:sz w:val="24"/>
          <w:szCs w:val="24"/>
          <w:lang w:val="ro-RO"/>
        </w:rPr>
      </w:pPr>
      <w:r w:rsidRPr="00897B07">
        <w:rPr>
          <w:rFonts w:ascii="Times New Roman" w:hAnsi="Times New Roman"/>
          <w:sz w:val="24"/>
          <w:szCs w:val="24"/>
          <w:lang w:val="ro-RO"/>
        </w:rPr>
        <w:t>În atenția domnului Ilie-Gavril Bolojan, Prim-ministru</w:t>
      </w:r>
    </w:p>
    <w:p w14:paraId="5A85D044" w14:textId="77777777" w:rsidR="00897B07" w:rsidRPr="00897B07" w:rsidRDefault="00897B07" w:rsidP="00897B07">
      <w:pPr>
        <w:spacing w:after="0"/>
        <w:jc w:val="both"/>
        <w:rPr>
          <w:rFonts w:ascii="Times New Roman" w:hAnsi="Times New Roman"/>
          <w:sz w:val="24"/>
          <w:szCs w:val="24"/>
          <w:lang w:val="ro-RO"/>
        </w:rPr>
      </w:pPr>
      <w:r w:rsidRPr="00897B07">
        <w:rPr>
          <w:rFonts w:ascii="Times New Roman" w:hAnsi="Times New Roman"/>
          <w:sz w:val="24"/>
          <w:szCs w:val="24"/>
          <w:lang w:val="ro-RO"/>
        </w:rPr>
        <w:t>Și a domnului Attila Cseke, ministrul Dezvoltării, Lucrărilor Publice și Administrației</w:t>
      </w:r>
    </w:p>
    <w:p w14:paraId="7B08F754" w14:textId="77777777" w:rsidR="00897B07" w:rsidRPr="00897B07" w:rsidRDefault="00897B07" w:rsidP="00897B07">
      <w:pPr>
        <w:jc w:val="both"/>
        <w:rPr>
          <w:rFonts w:ascii="Times New Roman" w:hAnsi="Times New Roman"/>
          <w:sz w:val="24"/>
          <w:szCs w:val="24"/>
          <w:lang w:val="ro-RO"/>
        </w:rPr>
      </w:pPr>
    </w:p>
    <w:p w14:paraId="22053CE4" w14:textId="77777777" w:rsidR="00897B07" w:rsidRPr="00897B07" w:rsidRDefault="00897B07" w:rsidP="00897B07">
      <w:pPr>
        <w:spacing w:after="0"/>
        <w:jc w:val="both"/>
        <w:rPr>
          <w:rFonts w:ascii="Times New Roman" w:hAnsi="Times New Roman"/>
          <w:sz w:val="24"/>
          <w:szCs w:val="24"/>
          <w:lang w:val="ro-RO"/>
        </w:rPr>
      </w:pPr>
      <w:r w:rsidRPr="00897B07">
        <w:rPr>
          <w:rFonts w:ascii="Times New Roman" w:hAnsi="Times New Roman"/>
          <w:sz w:val="24"/>
          <w:szCs w:val="24"/>
          <w:lang w:val="ro-RO"/>
        </w:rPr>
        <w:t>Stimate domnule Prim-ministru,</w:t>
      </w:r>
    </w:p>
    <w:p w14:paraId="3DFDB58B" w14:textId="77777777"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Stimate domnule Ministru,</w:t>
      </w:r>
    </w:p>
    <w:p w14:paraId="492A709C" w14:textId="77777777" w:rsidR="00897B07" w:rsidRPr="00897B07" w:rsidRDefault="00897B07" w:rsidP="00897B07">
      <w:pPr>
        <w:jc w:val="both"/>
        <w:rPr>
          <w:rFonts w:ascii="Times New Roman" w:hAnsi="Times New Roman"/>
          <w:sz w:val="24"/>
          <w:szCs w:val="24"/>
          <w:lang w:val="ro-RO"/>
        </w:rPr>
      </w:pPr>
    </w:p>
    <w:p w14:paraId="6B016692" w14:textId="173D1678"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Vă scriem nu doar ca organizație sindicală, ci ca oameni care cunosc administrația dinăuntru, în fiecare zi: în termene, în hârtii, în presiune, în responsabilități, în munca aceea care nu se vede, dar fără de care instituțiile nu funcționează.</w:t>
      </w:r>
    </w:p>
    <w:p w14:paraId="6066E501" w14:textId="77777777" w:rsid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 xml:space="preserve">Am analizat </w:t>
      </w:r>
      <w:r w:rsidRPr="00897B07">
        <w:rPr>
          <w:rFonts w:ascii="Times New Roman" w:hAnsi="Times New Roman"/>
          <w:b/>
          <w:bCs/>
          <w:sz w:val="24"/>
          <w:szCs w:val="24"/>
          <w:lang w:val="ro-RO"/>
        </w:rPr>
        <w:t>proiectul de ordonanță de urgență</w:t>
      </w:r>
      <w:r w:rsidRPr="00897B07">
        <w:rPr>
          <w:rFonts w:ascii="Times New Roman" w:hAnsi="Times New Roman"/>
          <w:sz w:val="24"/>
          <w:szCs w:val="24"/>
          <w:lang w:val="ro-RO"/>
        </w:rPr>
        <w:t xml:space="preserve"> </w:t>
      </w:r>
      <w:r>
        <w:rPr>
          <w:rFonts w:ascii="Times New Roman" w:hAnsi="Times New Roman"/>
          <w:sz w:val="24"/>
          <w:szCs w:val="24"/>
          <w:lang w:val="ro-RO"/>
        </w:rPr>
        <w:t>pe care vă grabiți să îl adoptați</w:t>
      </w:r>
      <w:r w:rsidRPr="00897B07">
        <w:rPr>
          <w:rFonts w:ascii="Times New Roman" w:hAnsi="Times New Roman"/>
          <w:sz w:val="24"/>
          <w:szCs w:val="24"/>
          <w:lang w:val="ro-RO"/>
        </w:rPr>
        <w:t xml:space="preserve"> și, dincolo de titlul lui despre „capacitatea financiară a UAT”, el </w:t>
      </w:r>
      <w:r w:rsidRPr="00897B07">
        <w:rPr>
          <w:rFonts w:ascii="Times New Roman" w:hAnsi="Times New Roman"/>
          <w:b/>
          <w:bCs/>
          <w:sz w:val="24"/>
          <w:szCs w:val="24"/>
          <w:lang w:val="ro-RO"/>
        </w:rPr>
        <w:t>conține intervenții care ating în profunzime funcția publică, drepturi fundamentale și securitatea juridică</w:t>
      </w:r>
      <w:r w:rsidRPr="00897B07">
        <w:rPr>
          <w:rFonts w:ascii="Times New Roman" w:hAnsi="Times New Roman"/>
          <w:sz w:val="24"/>
          <w:szCs w:val="24"/>
          <w:lang w:val="ro-RO"/>
        </w:rPr>
        <w:t xml:space="preserve">. În forma actuală, apreciem că proiectul este </w:t>
      </w:r>
      <w:r w:rsidRPr="00897B07">
        <w:rPr>
          <w:rFonts w:ascii="Times New Roman" w:hAnsi="Times New Roman"/>
          <w:b/>
          <w:bCs/>
          <w:sz w:val="24"/>
          <w:szCs w:val="24"/>
          <w:lang w:val="ro-RO"/>
        </w:rPr>
        <w:t>vulnerabil constituțional</w:t>
      </w:r>
      <w:r w:rsidRPr="00897B07">
        <w:rPr>
          <w:rFonts w:ascii="Times New Roman" w:hAnsi="Times New Roman"/>
          <w:sz w:val="24"/>
          <w:szCs w:val="24"/>
          <w:lang w:val="ro-RO"/>
        </w:rPr>
        <w:t xml:space="preserve">, atât prin lipsa unei situații extraordinare reale, cât și prin riscul de a afecta stabilitatea funcției publice și predictibilitatea normelor. </w:t>
      </w:r>
    </w:p>
    <w:p w14:paraId="2FC8DC4A" w14:textId="18B4BC52"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A</w:t>
      </w:r>
      <w:r>
        <w:rPr>
          <w:rFonts w:ascii="Times New Roman" w:hAnsi="Times New Roman"/>
          <w:sz w:val="24"/>
          <w:szCs w:val="24"/>
          <w:lang w:val="ro-RO"/>
        </w:rPr>
        <w:t xml:space="preserve">veți numeroase avertismente de la doi miniștri cu privire la dispoziții neconstituționale și </w:t>
      </w:r>
      <w:r w:rsidRPr="00897B07">
        <w:rPr>
          <w:rFonts w:ascii="Times New Roman" w:hAnsi="Times New Roman"/>
          <w:b/>
          <w:bCs/>
          <w:sz w:val="24"/>
          <w:szCs w:val="24"/>
          <w:lang w:val="ro-RO"/>
        </w:rPr>
        <w:t>insistați să forțați dispozitiile legii fundamentale pentru un ego politic care nu are ce căuta în administrația publică</w:t>
      </w:r>
      <w:r>
        <w:rPr>
          <w:rFonts w:ascii="Times New Roman" w:hAnsi="Times New Roman"/>
          <w:sz w:val="24"/>
          <w:szCs w:val="24"/>
          <w:lang w:val="ro-RO"/>
        </w:rPr>
        <w:t>. Domnilor, a</w:t>
      </w:r>
      <w:r w:rsidRPr="00897B07">
        <w:rPr>
          <w:rFonts w:ascii="Times New Roman" w:hAnsi="Times New Roman"/>
          <w:sz w:val="24"/>
          <w:szCs w:val="24"/>
          <w:lang w:val="ro-RO"/>
        </w:rPr>
        <w:t xml:space="preserve"> ignora aceste avertismente înseamnă a ocoli chiar opinia profesioniștilor din sistem, a celor care cunosc efectele reale ale acestor măsuri și care vor fi puși să repare, ulterior, consecințele unor decizii grăbite.</w:t>
      </w:r>
    </w:p>
    <w:p w14:paraId="6F0C6B62" w14:textId="77777777" w:rsidR="00897B07" w:rsidRPr="00897B07" w:rsidRDefault="00897B07" w:rsidP="00897B07">
      <w:pPr>
        <w:jc w:val="both"/>
        <w:rPr>
          <w:rFonts w:ascii="Times New Roman" w:hAnsi="Times New Roman"/>
          <w:b/>
          <w:bCs/>
          <w:sz w:val="24"/>
          <w:szCs w:val="24"/>
          <w:lang w:val="ro-RO"/>
        </w:rPr>
      </w:pPr>
      <w:r w:rsidRPr="00897B07">
        <w:rPr>
          <w:rFonts w:ascii="Times New Roman" w:hAnsi="Times New Roman"/>
          <w:b/>
          <w:bCs/>
          <w:sz w:val="24"/>
          <w:szCs w:val="24"/>
          <w:lang w:val="ro-RO"/>
        </w:rPr>
        <w:t>1) Nu e timpul pierdut. Nu trebuie adoptată în ședința de azi (24 februarie 2026).</w:t>
      </w:r>
    </w:p>
    <w:p w14:paraId="4A807F85" w14:textId="726A7432"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Încep cu cel mai important lucru, simplu și concret: nu e timpul pierdut dacă acest proiect este retras de pe ordinea de zi sau amânat. Din contră</w:t>
      </w:r>
      <w:r>
        <w:rPr>
          <w:rFonts w:ascii="Times New Roman" w:hAnsi="Times New Roman"/>
          <w:sz w:val="24"/>
          <w:szCs w:val="24"/>
          <w:lang w:val="ro-RO"/>
        </w:rPr>
        <w:t xml:space="preserve">, </w:t>
      </w:r>
      <w:r w:rsidRPr="00897B07">
        <w:rPr>
          <w:rFonts w:ascii="Times New Roman" w:hAnsi="Times New Roman"/>
          <w:sz w:val="24"/>
          <w:szCs w:val="24"/>
          <w:lang w:val="ro-RO"/>
        </w:rPr>
        <w:t>este un câștig de responsabilitate și de credibilitate.</w:t>
      </w:r>
    </w:p>
    <w:p w14:paraId="3EA8E0F7" w14:textId="0473AE72"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Măsurile propuse sunt ample, complexe și cu efecte directe asupra a zeci de mii de raporturi de muncă/serviciu și asupra calității serviciilor publice. Adoptarea lor pe repede</w:t>
      </w:r>
      <w:r>
        <w:rPr>
          <w:rFonts w:ascii="Times New Roman" w:hAnsi="Times New Roman"/>
          <w:sz w:val="24"/>
          <w:szCs w:val="24"/>
          <w:lang w:val="ro-RO"/>
        </w:rPr>
        <w:t>-</w:t>
      </w:r>
      <w:r w:rsidRPr="00897B07">
        <w:rPr>
          <w:rFonts w:ascii="Times New Roman" w:hAnsi="Times New Roman"/>
          <w:sz w:val="24"/>
          <w:szCs w:val="24"/>
          <w:lang w:val="ro-RO"/>
        </w:rPr>
        <w:t>înainte nu repară nimic, ci doar mută criza în instanțe, în conflicte sociale și în blocaje administrative.</w:t>
      </w:r>
    </w:p>
    <w:p w14:paraId="6FCB40CA" w14:textId="77777777" w:rsidR="00897B07" w:rsidRPr="00897B07" w:rsidRDefault="00897B07" w:rsidP="00897B07">
      <w:pPr>
        <w:jc w:val="both"/>
        <w:rPr>
          <w:rFonts w:ascii="Times New Roman" w:hAnsi="Times New Roman"/>
          <w:b/>
          <w:bCs/>
          <w:sz w:val="24"/>
          <w:szCs w:val="24"/>
          <w:lang w:val="ro-RO"/>
        </w:rPr>
      </w:pPr>
      <w:r w:rsidRPr="00897B07">
        <w:rPr>
          <w:rFonts w:ascii="Times New Roman" w:hAnsi="Times New Roman"/>
          <w:b/>
          <w:bCs/>
          <w:sz w:val="24"/>
          <w:szCs w:val="24"/>
          <w:lang w:val="ro-RO"/>
        </w:rPr>
        <w:t>2) O ordonanță de urgență nu e un scurtcircuit al Parlamentului</w:t>
      </w:r>
    </w:p>
    <w:p w14:paraId="7269D80A" w14:textId="68A95600"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Constituția permite O</w:t>
      </w:r>
      <w:r>
        <w:rPr>
          <w:rFonts w:ascii="Times New Roman" w:hAnsi="Times New Roman"/>
          <w:sz w:val="24"/>
          <w:szCs w:val="24"/>
          <w:lang w:val="ro-RO"/>
        </w:rPr>
        <w:t>.</w:t>
      </w:r>
      <w:r w:rsidRPr="00897B07">
        <w:rPr>
          <w:rFonts w:ascii="Times New Roman" w:hAnsi="Times New Roman"/>
          <w:sz w:val="24"/>
          <w:szCs w:val="24"/>
          <w:lang w:val="ro-RO"/>
        </w:rPr>
        <w:t>U</w:t>
      </w:r>
      <w:r>
        <w:rPr>
          <w:rFonts w:ascii="Times New Roman" w:hAnsi="Times New Roman"/>
          <w:sz w:val="24"/>
          <w:szCs w:val="24"/>
          <w:lang w:val="ro-RO"/>
        </w:rPr>
        <w:t>.</w:t>
      </w:r>
      <w:r w:rsidRPr="00897B07">
        <w:rPr>
          <w:rFonts w:ascii="Times New Roman" w:hAnsi="Times New Roman"/>
          <w:sz w:val="24"/>
          <w:szCs w:val="24"/>
          <w:lang w:val="ro-RO"/>
        </w:rPr>
        <w:t>G</w:t>
      </w:r>
      <w:r>
        <w:rPr>
          <w:rFonts w:ascii="Times New Roman" w:hAnsi="Times New Roman"/>
          <w:sz w:val="24"/>
          <w:szCs w:val="24"/>
          <w:lang w:val="ro-RO"/>
        </w:rPr>
        <w:t>.</w:t>
      </w:r>
      <w:r w:rsidRPr="00897B07">
        <w:rPr>
          <w:rFonts w:ascii="Times New Roman" w:hAnsi="Times New Roman"/>
          <w:sz w:val="24"/>
          <w:szCs w:val="24"/>
          <w:lang w:val="ro-RO"/>
        </w:rPr>
        <w:t xml:space="preserve"> doar în situații extraordinare a căror reglementare nu poate fi amânată, cu obligația de a demonstra urgența în preambul. Or, argumentele invocate (deficit, consolidare fiscală, PNRR, eficientizare, digitalizare, reorganizare) sunt obiective generale, </w:t>
      </w:r>
      <w:r w:rsidRPr="00897B07">
        <w:rPr>
          <w:rFonts w:ascii="Times New Roman" w:hAnsi="Times New Roman"/>
          <w:sz w:val="24"/>
          <w:szCs w:val="24"/>
          <w:lang w:val="ro-RO"/>
        </w:rPr>
        <w:lastRenderedPageBreak/>
        <w:t>structurale și previzibile, nu extraordinare în sens constituțional. Mai mult: proiectul amestecă urgența cu oportunitatea politică. Curtea Constituțională a spus constant că „oportun” nu înseamnă „urgent constituțional”.</w:t>
      </w:r>
    </w:p>
    <w:p w14:paraId="49EAF989" w14:textId="4BBE69B0" w:rsidR="00897B07" w:rsidRPr="00897B07" w:rsidRDefault="00897B07" w:rsidP="00897B07">
      <w:pPr>
        <w:jc w:val="both"/>
        <w:rPr>
          <w:rFonts w:ascii="Times New Roman" w:hAnsi="Times New Roman"/>
          <w:b/>
          <w:bCs/>
          <w:sz w:val="24"/>
          <w:szCs w:val="24"/>
          <w:lang w:val="ro-RO"/>
        </w:rPr>
      </w:pPr>
      <w:r w:rsidRPr="00897B07">
        <w:rPr>
          <w:rFonts w:ascii="Times New Roman" w:hAnsi="Times New Roman"/>
          <w:b/>
          <w:bCs/>
          <w:sz w:val="24"/>
          <w:szCs w:val="24"/>
          <w:lang w:val="ro-RO"/>
        </w:rPr>
        <w:t>3</w:t>
      </w:r>
      <w:r w:rsidRPr="00897B07">
        <w:rPr>
          <w:rFonts w:ascii="Times New Roman" w:hAnsi="Times New Roman"/>
          <w:b/>
          <w:bCs/>
          <w:sz w:val="24"/>
          <w:szCs w:val="24"/>
          <w:lang w:val="ro-RO"/>
        </w:rPr>
        <w:t xml:space="preserve">. </w:t>
      </w:r>
      <w:r w:rsidRPr="00897B07">
        <w:rPr>
          <w:rFonts w:ascii="Times New Roman" w:hAnsi="Times New Roman"/>
          <w:b/>
          <w:bCs/>
          <w:sz w:val="24"/>
          <w:szCs w:val="24"/>
          <w:lang w:val="ro-RO"/>
        </w:rPr>
        <w:t>Propunerea legislativă a</w:t>
      </w:r>
      <w:r w:rsidRPr="00897B07">
        <w:rPr>
          <w:rFonts w:ascii="Times New Roman" w:hAnsi="Times New Roman"/>
          <w:b/>
          <w:bCs/>
          <w:sz w:val="24"/>
          <w:szCs w:val="24"/>
          <w:lang w:val="ro-RO"/>
        </w:rPr>
        <w:t>fectează stabilitatea funcției publice și securitatea juridică</w:t>
      </w:r>
    </w:p>
    <w:p w14:paraId="32E088A8" w14:textId="192B9D45"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 xml:space="preserve">Chiar dacă am admite, prin absurd, existența unei urgențe, </w:t>
      </w:r>
      <w:r w:rsidRPr="00897B07">
        <w:rPr>
          <w:rFonts w:ascii="Times New Roman" w:hAnsi="Times New Roman"/>
          <w:b/>
          <w:bCs/>
          <w:sz w:val="24"/>
          <w:szCs w:val="24"/>
          <w:lang w:val="ro-RO"/>
        </w:rPr>
        <w:t>proiectul</w:t>
      </w:r>
      <w:r w:rsidRPr="00897B07">
        <w:rPr>
          <w:rFonts w:ascii="Times New Roman" w:hAnsi="Times New Roman"/>
          <w:b/>
          <w:bCs/>
          <w:sz w:val="24"/>
          <w:szCs w:val="24"/>
          <w:lang w:val="ro-RO"/>
        </w:rPr>
        <w:t xml:space="preserve"> de O.U.G.</w:t>
      </w:r>
      <w:r>
        <w:rPr>
          <w:rFonts w:ascii="Times New Roman" w:hAnsi="Times New Roman"/>
          <w:sz w:val="24"/>
          <w:szCs w:val="24"/>
          <w:lang w:val="ro-RO"/>
        </w:rPr>
        <w:t xml:space="preserve"> r</w:t>
      </w:r>
      <w:r w:rsidRPr="00897B07">
        <w:rPr>
          <w:rFonts w:ascii="Times New Roman" w:hAnsi="Times New Roman"/>
          <w:sz w:val="24"/>
          <w:szCs w:val="24"/>
          <w:lang w:val="ro-RO"/>
        </w:rPr>
        <w:t xml:space="preserve">idică o problemă gravă prin raportare la art. 115 alin. (6): </w:t>
      </w:r>
      <w:r w:rsidRPr="00897B07">
        <w:rPr>
          <w:rFonts w:ascii="Times New Roman" w:hAnsi="Times New Roman"/>
          <w:b/>
          <w:bCs/>
          <w:sz w:val="24"/>
          <w:szCs w:val="24"/>
          <w:lang w:val="ro-RO"/>
        </w:rPr>
        <w:t>afectează în mod substanțial garanții constituționale legate de funcția publică, de legalitate și de securitatea juridică</w:t>
      </w:r>
      <w:r w:rsidRPr="00897B07">
        <w:rPr>
          <w:rFonts w:ascii="Times New Roman" w:hAnsi="Times New Roman"/>
          <w:sz w:val="24"/>
          <w:szCs w:val="24"/>
          <w:lang w:val="ro-RO"/>
        </w:rPr>
        <w:t>. Stabilitatea funcționarului public nu este un privilegiu, ci o garanție instituțională pentru neutralitatea și continuitatea administrației.</w:t>
      </w:r>
    </w:p>
    <w:p w14:paraId="4CA36687" w14:textId="3E924C0B"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Modificările structurale aduse Codului administrativ prin O</w:t>
      </w:r>
      <w:r>
        <w:rPr>
          <w:rFonts w:ascii="Times New Roman" w:hAnsi="Times New Roman"/>
          <w:sz w:val="24"/>
          <w:szCs w:val="24"/>
          <w:lang w:val="ro-RO"/>
        </w:rPr>
        <w:t>.</w:t>
      </w:r>
      <w:r w:rsidRPr="00897B07">
        <w:rPr>
          <w:rFonts w:ascii="Times New Roman" w:hAnsi="Times New Roman"/>
          <w:sz w:val="24"/>
          <w:szCs w:val="24"/>
          <w:lang w:val="ro-RO"/>
        </w:rPr>
        <w:t>U</w:t>
      </w:r>
      <w:r>
        <w:rPr>
          <w:rFonts w:ascii="Times New Roman" w:hAnsi="Times New Roman"/>
          <w:sz w:val="24"/>
          <w:szCs w:val="24"/>
          <w:lang w:val="ro-RO"/>
        </w:rPr>
        <w:t>.</w:t>
      </w:r>
      <w:r w:rsidRPr="00897B07">
        <w:rPr>
          <w:rFonts w:ascii="Times New Roman" w:hAnsi="Times New Roman"/>
          <w:sz w:val="24"/>
          <w:szCs w:val="24"/>
          <w:lang w:val="ro-RO"/>
        </w:rPr>
        <w:t>G</w:t>
      </w:r>
      <w:r>
        <w:rPr>
          <w:rFonts w:ascii="Times New Roman" w:hAnsi="Times New Roman"/>
          <w:sz w:val="24"/>
          <w:szCs w:val="24"/>
          <w:lang w:val="ro-RO"/>
        </w:rPr>
        <w:t>.</w:t>
      </w:r>
      <w:r w:rsidRPr="00897B07">
        <w:rPr>
          <w:rFonts w:ascii="Times New Roman" w:hAnsi="Times New Roman"/>
          <w:sz w:val="24"/>
          <w:szCs w:val="24"/>
          <w:lang w:val="ro-RO"/>
        </w:rPr>
        <w:t>, fără dezbatere parlamentară și fără perioadă rezonabilă de adaptare, creează exact opusul predictibilității</w:t>
      </w:r>
      <w:r>
        <w:rPr>
          <w:rFonts w:ascii="Times New Roman" w:hAnsi="Times New Roman"/>
          <w:sz w:val="24"/>
          <w:szCs w:val="24"/>
          <w:lang w:val="ro-RO"/>
        </w:rPr>
        <w:t xml:space="preserve"> și anume </w:t>
      </w:r>
      <w:r w:rsidRPr="00897B07">
        <w:rPr>
          <w:rFonts w:ascii="Times New Roman" w:hAnsi="Times New Roman"/>
          <w:sz w:val="24"/>
          <w:szCs w:val="24"/>
          <w:lang w:val="ro-RO"/>
        </w:rPr>
        <w:t>o stare de incertitudine în care regulile carierei pot fi schimbate rapid, fără garanții suficiente.</w:t>
      </w:r>
    </w:p>
    <w:p w14:paraId="47231104" w14:textId="547AB580" w:rsidR="00897B07" w:rsidRPr="00897B07" w:rsidRDefault="00897B07" w:rsidP="00897B07">
      <w:pPr>
        <w:jc w:val="both"/>
        <w:rPr>
          <w:rFonts w:ascii="Times New Roman" w:hAnsi="Times New Roman"/>
          <w:b/>
          <w:bCs/>
          <w:sz w:val="24"/>
          <w:szCs w:val="24"/>
          <w:lang w:val="ro-RO"/>
        </w:rPr>
      </w:pPr>
      <w:r>
        <w:rPr>
          <w:rFonts w:ascii="Times New Roman" w:hAnsi="Times New Roman"/>
          <w:b/>
          <w:bCs/>
          <w:sz w:val="24"/>
          <w:szCs w:val="24"/>
          <w:lang w:val="ro-RO"/>
        </w:rPr>
        <w:t>4</w:t>
      </w:r>
      <w:r w:rsidRPr="00897B07">
        <w:rPr>
          <w:rFonts w:ascii="Times New Roman" w:hAnsi="Times New Roman"/>
          <w:b/>
          <w:bCs/>
          <w:sz w:val="24"/>
          <w:szCs w:val="24"/>
          <w:lang w:val="ro-RO"/>
        </w:rPr>
        <w:t xml:space="preserve">. Reforma evaluării </w:t>
      </w:r>
      <w:r>
        <w:rPr>
          <w:rFonts w:ascii="Times New Roman" w:hAnsi="Times New Roman"/>
          <w:b/>
          <w:bCs/>
          <w:sz w:val="24"/>
          <w:szCs w:val="24"/>
          <w:lang w:val="ro-RO"/>
        </w:rPr>
        <w:t>bugetarilor</w:t>
      </w:r>
      <w:r w:rsidRPr="00897B07">
        <w:rPr>
          <w:rFonts w:ascii="Times New Roman" w:hAnsi="Times New Roman"/>
          <w:b/>
          <w:bCs/>
          <w:sz w:val="24"/>
          <w:szCs w:val="24"/>
          <w:lang w:val="ro-RO"/>
        </w:rPr>
        <w:t xml:space="preserve"> este formulată într-un mod care permite abuzul</w:t>
      </w:r>
    </w:p>
    <w:p w14:paraId="077DF441" w14:textId="28C416FF"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Evaluarea nu este o formalitate internă, ci un act cu efecte juridice reale</w:t>
      </w:r>
      <w:r>
        <w:rPr>
          <w:rFonts w:ascii="Times New Roman" w:hAnsi="Times New Roman"/>
          <w:sz w:val="24"/>
          <w:szCs w:val="24"/>
          <w:lang w:val="ro-RO"/>
        </w:rPr>
        <w:t xml:space="preserve">. </w:t>
      </w:r>
      <w:r w:rsidRPr="00897B07">
        <w:rPr>
          <w:rFonts w:ascii="Times New Roman" w:hAnsi="Times New Roman"/>
          <w:sz w:val="24"/>
          <w:szCs w:val="24"/>
          <w:lang w:val="ro-RO"/>
        </w:rPr>
        <w:t>Evaluarea profesională produce efecte directe asupra carierei, promovării, menținerii în funcție și chiar încetării raportului de serviciu. Tocmai de aceea, criteriile trebuie să fie clare, verificabile, controlabile.</w:t>
      </w:r>
    </w:p>
    <w:p w14:paraId="43154638" w14:textId="77777777"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 xml:space="preserve">În forma actuală, </w:t>
      </w:r>
      <w:r w:rsidRPr="00897B07">
        <w:rPr>
          <w:rFonts w:ascii="Times New Roman" w:hAnsi="Times New Roman"/>
          <w:b/>
          <w:bCs/>
          <w:sz w:val="24"/>
          <w:szCs w:val="24"/>
          <w:lang w:val="ro-RO"/>
        </w:rPr>
        <w:t>evaluatorul ajunge să aprecieze „atitudini” și „competențe manifestate”</w:t>
      </w:r>
      <w:r w:rsidRPr="00897B07">
        <w:rPr>
          <w:rFonts w:ascii="Times New Roman" w:hAnsi="Times New Roman"/>
          <w:sz w:val="24"/>
          <w:szCs w:val="24"/>
          <w:lang w:val="ro-RO"/>
        </w:rPr>
        <w:t xml:space="preserve"> fără standarde legale clare. În administrația publică, un astfel de model poate muta accentul de pe profesionalism pe conformare personală față de superior. Asta slăbește neutralitatea administrației.</w:t>
      </w:r>
    </w:p>
    <w:p w14:paraId="20ACE25D" w14:textId="6BDFD0AB" w:rsidR="00897B07" w:rsidRPr="00897B07" w:rsidRDefault="00897B07" w:rsidP="00897B07">
      <w:pPr>
        <w:jc w:val="both"/>
        <w:rPr>
          <w:rFonts w:ascii="Times New Roman" w:hAnsi="Times New Roman"/>
          <w:b/>
          <w:bCs/>
          <w:sz w:val="24"/>
          <w:szCs w:val="24"/>
          <w:lang w:val="ro-RO"/>
        </w:rPr>
      </w:pPr>
      <w:r w:rsidRPr="00897B07">
        <w:rPr>
          <w:rFonts w:ascii="Times New Roman" w:hAnsi="Times New Roman"/>
          <w:sz w:val="24"/>
          <w:szCs w:val="24"/>
          <w:lang w:val="ro-RO"/>
        </w:rPr>
        <w:t>Faptul că obiectivele pot fi stabilite și apoi revizuite pe parcurs, fără criterii riguroase și fără garanții reale, creează un risc major</w:t>
      </w:r>
      <w:r>
        <w:rPr>
          <w:rFonts w:ascii="Times New Roman" w:hAnsi="Times New Roman"/>
          <w:sz w:val="24"/>
          <w:szCs w:val="24"/>
          <w:lang w:val="ro-RO"/>
        </w:rPr>
        <w:t xml:space="preserve"> generat de </w:t>
      </w:r>
      <w:r w:rsidRPr="00897B07">
        <w:rPr>
          <w:rFonts w:ascii="Times New Roman" w:hAnsi="Times New Roman"/>
          <w:sz w:val="24"/>
          <w:szCs w:val="24"/>
          <w:lang w:val="ro-RO"/>
        </w:rPr>
        <w:t xml:space="preserve">obiective disproporționate sau imposibile, urmate de sancționarea funcționarului pentru neatingerea lor. </w:t>
      </w:r>
      <w:r w:rsidRPr="00897B07">
        <w:rPr>
          <w:rFonts w:ascii="Times New Roman" w:hAnsi="Times New Roman"/>
          <w:b/>
          <w:bCs/>
          <w:sz w:val="24"/>
          <w:szCs w:val="24"/>
          <w:lang w:val="ro-RO"/>
        </w:rPr>
        <w:t>În practică, asta poate însemna o sancțiune mascată.</w:t>
      </w:r>
    </w:p>
    <w:p w14:paraId="06333F80" w14:textId="6AAAB1B7" w:rsidR="00897B07" w:rsidRPr="00897B07" w:rsidRDefault="00897B07" w:rsidP="00897B07">
      <w:pPr>
        <w:jc w:val="both"/>
        <w:rPr>
          <w:rFonts w:ascii="Times New Roman" w:hAnsi="Times New Roman"/>
          <w:sz w:val="24"/>
          <w:szCs w:val="24"/>
          <w:lang w:val="ro-RO"/>
        </w:rPr>
      </w:pPr>
      <w:r>
        <w:rPr>
          <w:rFonts w:ascii="Times New Roman" w:hAnsi="Times New Roman"/>
          <w:sz w:val="24"/>
          <w:szCs w:val="24"/>
          <w:lang w:val="ro-RO"/>
        </w:rPr>
        <w:t xml:space="preserve">Mai mult, </w:t>
      </w:r>
      <w:r w:rsidRPr="00897B07">
        <w:rPr>
          <w:rFonts w:ascii="Times New Roman" w:hAnsi="Times New Roman"/>
          <w:sz w:val="24"/>
          <w:szCs w:val="24"/>
          <w:lang w:val="ro-RO"/>
        </w:rPr>
        <w:t>proiectul</w:t>
      </w:r>
      <w:r>
        <w:rPr>
          <w:rFonts w:ascii="Times New Roman" w:hAnsi="Times New Roman"/>
          <w:sz w:val="24"/>
          <w:szCs w:val="24"/>
          <w:lang w:val="ro-RO"/>
        </w:rPr>
        <w:t xml:space="preserve"> de act normativ pe care doriți să îl adoptați</w:t>
      </w:r>
      <w:r w:rsidRPr="00897B07">
        <w:rPr>
          <w:rFonts w:ascii="Times New Roman" w:hAnsi="Times New Roman"/>
          <w:sz w:val="24"/>
          <w:szCs w:val="24"/>
          <w:lang w:val="ro-RO"/>
        </w:rPr>
        <w:t xml:space="preserve"> plasează noul sistem de evaluare într-un context declarat de reducere a cheltuielilor de personal. </w:t>
      </w:r>
      <w:r w:rsidRPr="00897B07">
        <w:rPr>
          <w:rFonts w:ascii="Times New Roman" w:hAnsi="Times New Roman"/>
          <w:b/>
          <w:bCs/>
          <w:sz w:val="24"/>
          <w:szCs w:val="24"/>
          <w:lang w:val="ro-RO"/>
        </w:rPr>
        <w:t>Asta transformă evaluarea, din instrument de management, într-un potențial mecanism de restructurare mascată</w:t>
      </w:r>
      <w:r w:rsidRPr="00897B07">
        <w:rPr>
          <w:rFonts w:ascii="Times New Roman" w:hAnsi="Times New Roman"/>
          <w:sz w:val="24"/>
          <w:szCs w:val="24"/>
          <w:lang w:val="ro-RO"/>
        </w:rPr>
        <w:t>. Evaluarea riscă să devină pretextul formal pentru eliminarea unor persoane, nu un instrument de creștere a performanței.</w:t>
      </w:r>
    </w:p>
    <w:p w14:paraId="1C0EFDE4" w14:textId="2CF46B24" w:rsidR="00897B07" w:rsidRPr="00897B07" w:rsidRDefault="00897B07" w:rsidP="00897B07">
      <w:pPr>
        <w:jc w:val="both"/>
        <w:rPr>
          <w:rFonts w:ascii="Times New Roman" w:hAnsi="Times New Roman"/>
          <w:b/>
          <w:bCs/>
          <w:sz w:val="24"/>
          <w:szCs w:val="24"/>
          <w:lang w:val="ro-RO"/>
        </w:rPr>
      </w:pPr>
      <w:r>
        <w:rPr>
          <w:rFonts w:ascii="Times New Roman" w:hAnsi="Times New Roman"/>
          <w:b/>
          <w:bCs/>
          <w:sz w:val="24"/>
          <w:szCs w:val="24"/>
          <w:lang w:val="ro-RO"/>
        </w:rPr>
        <w:t>5</w:t>
      </w:r>
      <w:r w:rsidRPr="00897B07">
        <w:rPr>
          <w:rFonts w:ascii="Times New Roman" w:hAnsi="Times New Roman"/>
          <w:b/>
          <w:bCs/>
          <w:sz w:val="24"/>
          <w:szCs w:val="24"/>
          <w:lang w:val="ro-RO"/>
        </w:rPr>
        <w:t>. Proiectul ignoră chiar problema reală recunoscută de Guvern: retenția personalului</w:t>
      </w:r>
    </w:p>
    <w:p w14:paraId="0A593979" w14:textId="357561F5"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În ședința de Guvern din 19 februarie 2026, prin nota MDLPA privind retenția, se recunoaște explicit că problema reală este pierderea personalului și migrația competențelor din cauza diferențelor salariale și a tratamentelor neuniforme. Cu alte cuvinte</w:t>
      </w:r>
      <w:r>
        <w:rPr>
          <w:rFonts w:ascii="Times New Roman" w:hAnsi="Times New Roman"/>
          <w:sz w:val="24"/>
          <w:szCs w:val="24"/>
          <w:lang w:val="ro-RO"/>
        </w:rPr>
        <w:t>,</w:t>
      </w:r>
      <w:r w:rsidRPr="00897B07">
        <w:rPr>
          <w:rFonts w:ascii="Times New Roman" w:hAnsi="Times New Roman"/>
          <w:sz w:val="24"/>
          <w:szCs w:val="24"/>
          <w:lang w:val="ro-RO"/>
        </w:rPr>
        <w:t xml:space="preserve"> statul știe deja că pierde </w:t>
      </w:r>
      <w:r w:rsidRPr="00897B07">
        <w:rPr>
          <w:rFonts w:ascii="Times New Roman" w:hAnsi="Times New Roman"/>
          <w:sz w:val="24"/>
          <w:szCs w:val="24"/>
          <w:lang w:val="ro-RO"/>
        </w:rPr>
        <w:lastRenderedPageBreak/>
        <w:t>oameni valoroși.</w:t>
      </w:r>
      <w:r>
        <w:rPr>
          <w:rFonts w:ascii="Times New Roman" w:hAnsi="Times New Roman"/>
          <w:sz w:val="24"/>
          <w:szCs w:val="24"/>
          <w:lang w:val="ro-RO"/>
        </w:rPr>
        <w:t xml:space="preserve"> </w:t>
      </w:r>
      <w:r w:rsidRPr="00897B07">
        <w:rPr>
          <w:rFonts w:ascii="Times New Roman" w:hAnsi="Times New Roman"/>
          <w:sz w:val="24"/>
          <w:szCs w:val="24"/>
          <w:lang w:val="ro-RO"/>
        </w:rPr>
        <w:t>În acest context, introducerea unei evaluări cu criterii vagi și efecte potențial eliminatorii nu crește capacitatea administrativă</w:t>
      </w:r>
      <w:r>
        <w:rPr>
          <w:rFonts w:ascii="Times New Roman" w:hAnsi="Times New Roman"/>
          <w:sz w:val="24"/>
          <w:szCs w:val="24"/>
          <w:lang w:val="ro-RO"/>
        </w:rPr>
        <w:t xml:space="preserve">, ci </w:t>
      </w:r>
      <w:r w:rsidRPr="00897B07">
        <w:rPr>
          <w:rFonts w:ascii="Times New Roman" w:hAnsi="Times New Roman"/>
          <w:sz w:val="24"/>
          <w:szCs w:val="24"/>
          <w:lang w:val="ro-RO"/>
        </w:rPr>
        <w:t xml:space="preserve">o poate reduce și mai mult. </w:t>
      </w:r>
    </w:p>
    <w:p w14:paraId="5853D23B" w14:textId="6CCDBE4A" w:rsidR="00897B07" w:rsidRPr="00897B07" w:rsidRDefault="00897B07" w:rsidP="00897B07">
      <w:pPr>
        <w:jc w:val="both"/>
        <w:rPr>
          <w:rFonts w:ascii="Times New Roman" w:hAnsi="Times New Roman"/>
          <w:b/>
          <w:bCs/>
          <w:sz w:val="24"/>
          <w:szCs w:val="24"/>
          <w:lang w:val="ro-RO"/>
        </w:rPr>
      </w:pPr>
      <w:r w:rsidRPr="00897B07">
        <w:rPr>
          <w:rFonts w:ascii="Times New Roman" w:hAnsi="Times New Roman"/>
          <w:b/>
          <w:bCs/>
          <w:sz w:val="24"/>
          <w:szCs w:val="24"/>
          <w:lang w:val="ro-RO"/>
        </w:rPr>
        <w:t>6</w:t>
      </w:r>
      <w:r w:rsidRPr="00897B07">
        <w:rPr>
          <w:rFonts w:ascii="Times New Roman" w:hAnsi="Times New Roman"/>
          <w:b/>
          <w:bCs/>
          <w:sz w:val="24"/>
          <w:szCs w:val="24"/>
          <w:lang w:val="ro-RO"/>
        </w:rPr>
        <w:t>. Condiționarea restituirii permisului și a formalităților rutiere de plata tuturor obligațiilor locale</w:t>
      </w:r>
      <w:r>
        <w:rPr>
          <w:rFonts w:ascii="Times New Roman" w:hAnsi="Times New Roman"/>
          <w:b/>
          <w:bCs/>
          <w:sz w:val="24"/>
          <w:szCs w:val="24"/>
          <w:lang w:val="ro-RO"/>
        </w:rPr>
        <w:t xml:space="preserve"> este abuzivă</w:t>
      </w:r>
    </w:p>
    <w:p w14:paraId="1679E2B0" w14:textId="77777777" w:rsidR="00897B07" w:rsidRPr="00897B07" w:rsidRDefault="00897B07" w:rsidP="00897B07">
      <w:pPr>
        <w:jc w:val="both"/>
        <w:rPr>
          <w:rFonts w:ascii="Times New Roman" w:hAnsi="Times New Roman"/>
          <w:sz w:val="24"/>
          <w:szCs w:val="24"/>
          <w:lang w:val="ro-RO"/>
        </w:rPr>
      </w:pPr>
      <w:r w:rsidRPr="00DA5192">
        <w:rPr>
          <w:rFonts w:ascii="Times New Roman" w:hAnsi="Times New Roman"/>
          <w:b/>
          <w:bCs/>
          <w:sz w:val="24"/>
          <w:szCs w:val="24"/>
          <w:lang w:val="ro-RO"/>
        </w:rPr>
        <w:t>Această măsură deturnează finalitatea sancțiunii rutiere (siguranța circulației) într-un mecanism general de colectare fiscală.</w:t>
      </w:r>
      <w:r w:rsidRPr="00897B07">
        <w:rPr>
          <w:rFonts w:ascii="Times New Roman" w:hAnsi="Times New Roman"/>
          <w:sz w:val="24"/>
          <w:szCs w:val="24"/>
          <w:lang w:val="ro-RO"/>
        </w:rPr>
        <w:t xml:space="preserve"> În plus, tratează diferit persoanele cu domiciliu în România față de cele fără domiciliu, fără justificare obiectivă raportată la scopul normei rutiere. Ridică probleme serioase de proporționalitate, egalitate și afectare a exercitării profesiei.</w:t>
      </w:r>
    </w:p>
    <w:p w14:paraId="6020F712" w14:textId="15C1E53E" w:rsidR="00897B07" w:rsidRPr="00897B07" w:rsidRDefault="00897B07" w:rsidP="00897B07">
      <w:pPr>
        <w:jc w:val="both"/>
        <w:rPr>
          <w:rFonts w:ascii="Times New Roman" w:hAnsi="Times New Roman"/>
          <w:sz w:val="24"/>
          <w:szCs w:val="24"/>
          <w:lang w:val="ro-RO"/>
        </w:rPr>
      </w:pPr>
      <w:r w:rsidRPr="00897B07">
        <w:rPr>
          <w:rFonts w:ascii="Times New Roman" w:hAnsi="Times New Roman"/>
          <w:b/>
          <w:bCs/>
          <w:sz w:val="24"/>
          <w:szCs w:val="24"/>
          <w:lang w:val="ro-RO"/>
        </w:rPr>
        <w:t>7. Pierderea dreptului de a conduce pentru neplata amenzilor contravenționale rutiere</w:t>
      </w:r>
      <w:r w:rsidR="00DA5192">
        <w:rPr>
          <w:rFonts w:ascii="Times New Roman" w:hAnsi="Times New Roman"/>
          <w:b/>
          <w:bCs/>
          <w:sz w:val="24"/>
          <w:szCs w:val="24"/>
          <w:lang w:val="ro-RO"/>
        </w:rPr>
        <w:t xml:space="preserve"> încașcă dispoziții constituționale</w:t>
      </w:r>
    </w:p>
    <w:p w14:paraId="6BB364F9" w14:textId="77777777"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 xml:space="preserve">Mecanismul are caracter sancționator suplimentar, se activează administrativ/fiscal și produce efecte restrictive automate, fără un cadru procedural complet pentru contestare și suspendare efectivă. Asta </w:t>
      </w:r>
      <w:r w:rsidRPr="00DA5192">
        <w:rPr>
          <w:rFonts w:ascii="Times New Roman" w:hAnsi="Times New Roman"/>
          <w:b/>
          <w:bCs/>
          <w:sz w:val="24"/>
          <w:szCs w:val="24"/>
          <w:lang w:val="ro-RO"/>
        </w:rPr>
        <w:t>afectează accesul real la justiție și creează o dublare de constrângere</w:t>
      </w:r>
      <w:r w:rsidRPr="00897B07">
        <w:rPr>
          <w:rFonts w:ascii="Times New Roman" w:hAnsi="Times New Roman"/>
          <w:sz w:val="24"/>
          <w:szCs w:val="24"/>
          <w:lang w:val="ro-RO"/>
        </w:rPr>
        <w:t>, disproporționată față de scopul colectării.</w:t>
      </w:r>
    </w:p>
    <w:p w14:paraId="0E4E97ED" w14:textId="5C44A8FB" w:rsidR="00897B07" w:rsidRPr="00DA5192" w:rsidRDefault="00DA5192" w:rsidP="00897B07">
      <w:pPr>
        <w:jc w:val="both"/>
        <w:rPr>
          <w:rFonts w:ascii="Times New Roman" w:hAnsi="Times New Roman"/>
          <w:b/>
          <w:bCs/>
          <w:sz w:val="24"/>
          <w:szCs w:val="24"/>
          <w:lang w:val="ro-RO"/>
        </w:rPr>
      </w:pPr>
      <w:r>
        <w:rPr>
          <w:rFonts w:ascii="Times New Roman" w:hAnsi="Times New Roman"/>
          <w:b/>
          <w:bCs/>
          <w:sz w:val="24"/>
          <w:szCs w:val="24"/>
          <w:lang w:val="ro-RO"/>
        </w:rPr>
        <w:t>8</w:t>
      </w:r>
      <w:r w:rsidR="00897B07" w:rsidRPr="00DA5192">
        <w:rPr>
          <w:rFonts w:ascii="Times New Roman" w:hAnsi="Times New Roman"/>
          <w:b/>
          <w:bCs/>
          <w:sz w:val="24"/>
          <w:szCs w:val="24"/>
          <w:lang w:val="ro-RO"/>
        </w:rPr>
        <w:t>. Executarea silită a indemnizației persoanei cu handicap și a venitului minim de incluziune pentru taxe locale</w:t>
      </w:r>
      <w:r w:rsidRPr="00DA5192">
        <w:rPr>
          <w:rFonts w:ascii="Times New Roman" w:hAnsi="Times New Roman"/>
          <w:b/>
          <w:bCs/>
          <w:sz w:val="24"/>
          <w:szCs w:val="24"/>
          <w:lang w:val="ro-RO"/>
        </w:rPr>
        <w:t xml:space="preserve"> înfrânge caracterul social al statului</w:t>
      </w:r>
      <w:r>
        <w:rPr>
          <w:rFonts w:ascii="Times New Roman" w:hAnsi="Times New Roman"/>
          <w:b/>
          <w:bCs/>
          <w:sz w:val="24"/>
          <w:szCs w:val="24"/>
          <w:lang w:val="ro-RO"/>
        </w:rPr>
        <w:t>, prevăzut de Constituție</w:t>
      </w:r>
    </w:p>
    <w:p w14:paraId="0C7C5489" w14:textId="2A1E0AE7" w:rsidR="00897B07" w:rsidRPr="00DA5192" w:rsidRDefault="00897B07" w:rsidP="00897B07">
      <w:pPr>
        <w:jc w:val="both"/>
        <w:rPr>
          <w:rFonts w:ascii="Times New Roman" w:hAnsi="Times New Roman"/>
          <w:b/>
          <w:bCs/>
          <w:sz w:val="24"/>
          <w:szCs w:val="24"/>
          <w:lang w:val="ro-RO"/>
        </w:rPr>
      </w:pPr>
      <w:r w:rsidRPr="00897B07">
        <w:rPr>
          <w:rFonts w:ascii="Times New Roman" w:hAnsi="Times New Roman"/>
          <w:sz w:val="24"/>
          <w:szCs w:val="24"/>
          <w:lang w:val="ro-RO"/>
        </w:rPr>
        <w:t xml:space="preserve">Aceste prestații au rol constituțional de protecție socială pentru persoane vulnerabile. Transformarea lor în instrumente de colectare fiscală locală răstoarnă logica protecției sociale și pune în discuție art. 1 alin. (3), art. 47, art. 50 și art. 53 din Constituție. </w:t>
      </w:r>
      <w:r w:rsidRPr="00DA5192">
        <w:rPr>
          <w:rFonts w:ascii="Times New Roman" w:hAnsi="Times New Roman"/>
          <w:b/>
          <w:bCs/>
          <w:sz w:val="24"/>
          <w:szCs w:val="24"/>
          <w:lang w:val="ro-RO"/>
        </w:rPr>
        <w:t>Problema nu este doar cât se reține, ci principiul în sine.</w:t>
      </w:r>
    </w:p>
    <w:p w14:paraId="2B6104F8" w14:textId="3C32963A" w:rsidR="00897B07" w:rsidRPr="00DA5192" w:rsidRDefault="00DA5192" w:rsidP="00897B07">
      <w:pPr>
        <w:jc w:val="both"/>
        <w:rPr>
          <w:rFonts w:ascii="Times New Roman" w:hAnsi="Times New Roman"/>
          <w:b/>
          <w:bCs/>
          <w:sz w:val="24"/>
          <w:szCs w:val="24"/>
          <w:lang w:val="ro-RO"/>
        </w:rPr>
      </w:pPr>
      <w:r w:rsidRPr="00DA5192">
        <w:rPr>
          <w:rFonts w:ascii="Times New Roman" w:hAnsi="Times New Roman"/>
          <w:b/>
          <w:bCs/>
          <w:sz w:val="24"/>
          <w:szCs w:val="24"/>
          <w:lang w:val="ro-RO"/>
        </w:rPr>
        <w:t xml:space="preserve">9. </w:t>
      </w:r>
      <w:r w:rsidR="00897B07" w:rsidRPr="00DA5192">
        <w:rPr>
          <w:rFonts w:ascii="Times New Roman" w:hAnsi="Times New Roman"/>
          <w:b/>
          <w:bCs/>
          <w:sz w:val="24"/>
          <w:szCs w:val="24"/>
          <w:lang w:val="ro-RO"/>
        </w:rPr>
        <w:t xml:space="preserve"> Publicarea informațiilor fiscale ale persoanelor fizice în Monitorul Oficial Local</w:t>
      </w:r>
      <w:r w:rsidRPr="00DA5192">
        <w:rPr>
          <w:rFonts w:ascii="Times New Roman" w:hAnsi="Times New Roman"/>
          <w:b/>
          <w:bCs/>
          <w:sz w:val="24"/>
          <w:szCs w:val="24"/>
          <w:lang w:val="ro-RO"/>
        </w:rPr>
        <w:t xml:space="preserve"> încalcă dreptul la viață privată</w:t>
      </w:r>
    </w:p>
    <w:p w14:paraId="137522EE" w14:textId="77777777"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Publicarea numelui, UAT-ului și a rolului nominal unic sporește expunerea și identificabilitatea persoanei, fără garanții suficiente privind durata publicării, rectificarea erorilor, ștergerea datelor și căile de contestare. Există alternative mai puțin intruzive. Măsura este disproporționată și afectează viața privată.</w:t>
      </w:r>
    </w:p>
    <w:p w14:paraId="050AED91" w14:textId="77777777" w:rsidR="00DA5192" w:rsidRDefault="00DA5192" w:rsidP="00DA5192">
      <w:pPr>
        <w:jc w:val="both"/>
        <w:rPr>
          <w:rFonts w:ascii="Times New Roman" w:hAnsi="Times New Roman"/>
          <w:sz w:val="24"/>
          <w:szCs w:val="24"/>
          <w:lang w:val="ro-RO"/>
        </w:rPr>
      </w:pPr>
      <w:r w:rsidRPr="00DA5192">
        <w:rPr>
          <w:rFonts w:ascii="Times New Roman" w:hAnsi="Times New Roman"/>
          <w:b/>
          <w:bCs/>
          <w:sz w:val="24"/>
          <w:szCs w:val="24"/>
          <w:lang w:val="ro-RO"/>
        </w:rPr>
        <w:t>10</w:t>
      </w:r>
      <w:r w:rsidR="00897B07" w:rsidRPr="00DA5192">
        <w:rPr>
          <w:rFonts w:ascii="Times New Roman" w:hAnsi="Times New Roman"/>
          <w:b/>
          <w:bCs/>
          <w:sz w:val="24"/>
          <w:szCs w:val="24"/>
          <w:lang w:val="ro-RO"/>
        </w:rPr>
        <w:t xml:space="preserve">. Art. XLIX </w:t>
      </w:r>
      <w:r w:rsidRPr="00DA5192">
        <w:rPr>
          <w:rFonts w:ascii="Times New Roman" w:hAnsi="Times New Roman"/>
          <w:b/>
          <w:bCs/>
          <w:sz w:val="24"/>
          <w:szCs w:val="24"/>
          <w:lang w:val="ro-RO"/>
        </w:rPr>
        <w:t>este vulnerabil prin raportare la art. 41 și art. 53 din Constituție.</w:t>
      </w:r>
      <w:r w:rsidRPr="00DA5192">
        <w:rPr>
          <w:rFonts w:ascii="Times New Roman" w:hAnsi="Times New Roman"/>
          <w:sz w:val="24"/>
          <w:szCs w:val="24"/>
          <w:lang w:val="ro-RO"/>
        </w:rPr>
        <w:t xml:space="preserve"> </w:t>
      </w:r>
    </w:p>
    <w:p w14:paraId="2456EE2E" w14:textId="36CA2C1C" w:rsidR="00DA5192" w:rsidRPr="00DA5192" w:rsidRDefault="00DA5192" w:rsidP="00DA5192">
      <w:pPr>
        <w:jc w:val="both"/>
        <w:rPr>
          <w:rFonts w:ascii="Times New Roman" w:hAnsi="Times New Roman"/>
          <w:sz w:val="24"/>
          <w:szCs w:val="24"/>
          <w:lang w:val="ro-RO"/>
        </w:rPr>
      </w:pPr>
      <w:r w:rsidRPr="00DA5192">
        <w:rPr>
          <w:rFonts w:ascii="Times New Roman" w:hAnsi="Times New Roman"/>
          <w:sz w:val="24"/>
          <w:szCs w:val="24"/>
          <w:lang w:val="ro-RO"/>
        </w:rPr>
        <w:t xml:space="preserve">Chiar dacă textul afirmă că nu se afectează salariul de bază, reducerea sporurilor și reorganizarea accelerată pot conduce la diminuarea substanțială a remunerației totale și la încetarea raporturilor de muncă/serviciu pentru o parte a personalului. </w:t>
      </w:r>
    </w:p>
    <w:p w14:paraId="35FC29E9" w14:textId="77777777" w:rsidR="00DA5192" w:rsidRPr="00DA5192" w:rsidRDefault="00DA5192" w:rsidP="00DA5192">
      <w:pPr>
        <w:jc w:val="both"/>
        <w:rPr>
          <w:rFonts w:ascii="Times New Roman" w:hAnsi="Times New Roman"/>
          <w:sz w:val="24"/>
          <w:szCs w:val="24"/>
          <w:lang w:val="ro-RO"/>
        </w:rPr>
      </w:pPr>
      <w:r w:rsidRPr="00DA5192">
        <w:rPr>
          <w:rFonts w:ascii="Times New Roman" w:hAnsi="Times New Roman"/>
          <w:sz w:val="24"/>
          <w:szCs w:val="24"/>
          <w:lang w:val="ro-RO"/>
        </w:rPr>
        <w:t xml:space="preserve">Într-o asemenea ipoteză, avem o ingerință în sfera dreptului la muncă și a protecției sociale a muncii, respectiv o restrângere de facto a exercițiului unor drepturi/interese legitime, care </w:t>
      </w:r>
      <w:r w:rsidRPr="00DA5192">
        <w:rPr>
          <w:rFonts w:ascii="Times New Roman" w:hAnsi="Times New Roman"/>
          <w:sz w:val="24"/>
          <w:szCs w:val="24"/>
          <w:lang w:val="ro-RO"/>
        </w:rPr>
        <w:lastRenderedPageBreak/>
        <w:t xml:space="preserve">trebuie să respecte exigențele art. 53 din Constituție: să fie prevăzută de lege, să urmărească un scop legitim, să fie necesară și proporțională, să fie aplicată nediscriminatoriu și să nu afecteze însăși substanța dreptului. </w:t>
      </w:r>
    </w:p>
    <w:p w14:paraId="6BA02FFE" w14:textId="25E0A943" w:rsidR="00897B07" w:rsidRPr="00897B07" w:rsidRDefault="00DA5192" w:rsidP="00DA5192">
      <w:pPr>
        <w:jc w:val="both"/>
        <w:rPr>
          <w:rFonts w:ascii="Times New Roman" w:hAnsi="Times New Roman"/>
          <w:sz w:val="24"/>
          <w:szCs w:val="24"/>
          <w:lang w:val="ro-RO"/>
        </w:rPr>
      </w:pPr>
      <w:r w:rsidRPr="00DA5192">
        <w:rPr>
          <w:rFonts w:ascii="Times New Roman" w:hAnsi="Times New Roman"/>
          <w:sz w:val="24"/>
          <w:szCs w:val="24"/>
          <w:lang w:val="ro-RO"/>
        </w:rPr>
        <w:t>Or, măsura este concepută ca una „blanket”, uniformă, fără criterii de diferențiere, fără mecanism legal de evaluare a nevoii reale, fără trepte de intervenție și fără garanții că se utilizează mijloacele cele mai puțin intruzive înainte de disponibilizări sau tăieri de drepturi salariale accesorii cu rol compensațional.</w:t>
      </w:r>
    </w:p>
    <w:p w14:paraId="724F4F53" w14:textId="77777777"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Vă cerem, cu fermitate și bună-credință instituțională:</w:t>
      </w:r>
    </w:p>
    <w:p w14:paraId="74DB967B" w14:textId="77777777" w:rsidR="00897B07" w:rsidRPr="00DA5192" w:rsidRDefault="00897B07" w:rsidP="00DA5192">
      <w:pPr>
        <w:pStyle w:val="ListParagraph"/>
        <w:numPr>
          <w:ilvl w:val="0"/>
          <w:numId w:val="2"/>
        </w:numPr>
        <w:jc w:val="both"/>
        <w:rPr>
          <w:rFonts w:ascii="Times New Roman" w:hAnsi="Times New Roman"/>
          <w:b/>
          <w:bCs/>
          <w:sz w:val="24"/>
          <w:szCs w:val="24"/>
          <w:lang w:val="ro-RO"/>
        </w:rPr>
      </w:pPr>
      <w:r w:rsidRPr="00DA5192">
        <w:rPr>
          <w:rFonts w:ascii="Times New Roman" w:hAnsi="Times New Roman"/>
          <w:b/>
          <w:bCs/>
          <w:sz w:val="24"/>
          <w:szCs w:val="24"/>
          <w:lang w:val="ro-RO"/>
        </w:rPr>
        <w:t>Să nu adoptați proiectul în ședința de azi (24 februarie 2026), în forma actuală.</w:t>
      </w:r>
    </w:p>
    <w:p w14:paraId="65E40B5A" w14:textId="77777777" w:rsidR="00897B07" w:rsidRPr="00DA5192" w:rsidRDefault="00897B07" w:rsidP="00DA5192">
      <w:pPr>
        <w:pStyle w:val="ListParagraph"/>
        <w:numPr>
          <w:ilvl w:val="0"/>
          <w:numId w:val="2"/>
        </w:numPr>
        <w:jc w:val="both"/>
        <w:rPr>
          <w:rFonts w:ascii="Times New Roman" w:hAnsi="Times New Roman"/>
          <w:b/>
          <w:bCs/>
          <w:sz w:val="24"/>
          <w:szCs w:val="24"/>
          <w:lang w:val="ro-RO"/>
        </w:rPr>
      </w:pPr>
      <w:r w:rsidRPr="00DA5192">
        <w:rPr>
          <w:rFonts w:ascii="Times New Roman" w:hAnsi="Times New Roman"/>
          <w:b/>
          <w:bCs/>
          <w:sz w:val="24"/>
          <w:szCs w:val="24"/>
          <w:lang w:val="ro-RO"/>
        </w:rPr>
        <w:t>Să retrimiteți proiectul la analiză tehnico-juridică și constituțională.</w:t>
      </w:r>
    </w:p>
    <w:p w14:paraId="73031C7E" w14:textId="77777777" w:rsidR="00897B07" w:rsidRPr="00DA5192" w:rsidRDefault="00897B07" w:rsidP="00DA5192">
      <w:pPr>
        <w:pStyle w:val="ListParagraph"/>
        <w:numPr>
          <w:ilvl w:val="0"/>
          <w:numId w:val="2"/>
        </w:numPr>
        <w:jc w:val="both"/>
        <w:rPr>
          <w:rFonts w:ascii="Times New Roman" w:hAnsi="Times New Roman"/>
          <w:b/>
          <w:bCs/>
          <w:sz w:val="24"/>
          <w:szCs w:val="24"/>
          <w:lang w:val="ro-RO"/>
        </w:rPr>
      </w:pPr>
      <w:r w:rsidRPr="00DA5192">
        <w:rPr>
          <w:rFonts w:ascii="Times New Roman" w:hAnsi="Times New Roman"/>
          <w:b/>
          <w:bCs/>
          <w:sz w:val="24"/>
          <w:szCs w:val="24"/>
          <w:lang w:val="ro-RO"/>
        </w:rPr>
        <w:t>Să deschideți imediat o consultare reală cu partenerii sociali, nu una formală.</w:t>
      </w:r>
    </w:p>
    <w:p w14:paraId="2B9DE059" w14:textId="77777777" w:rsidR="00897B07" w:rsidRPr="00DA5192" w:rsidRDefault="00897B07" w:rsidP="00DA5192">
      <w:pPr>
        <w:pStyle w:val="ListParagraph"/>
        <w:numPr>
          <w:ilvl w:val="0"/>
          <w:numId w:val="2"/>
        </w:numPr>
        <w:jc w:val="both"/>
        <w:rPr>
          <w:rFonts w:ascii="Times New Roman" w:hAnsi="Times New Roman"/>
          <w:b/>
          <w:bCs/>
          <w:sz w:val="24"/>
          <w:szCs w:val="24"/>
          <w:lang w:val="ro-RO"/>
        </w:rPr>
      </w:pPr>
      <w:r w:rsidRPr="00DA5192">
        <w:rPr>
          <w:rFonts w:ascii="Times New Roman" w:hAnsi="Times New Roman"/>
          <w:b/>
          <w:bCs/>
          <w:sz w:val="24"/>
          <w:szCs w:val="24"/>
          <w:lang w:val="ro-RO"/>
        </w:rPr>
        <w:t>Să separați măsurile de politică fiscală de cele care afectează funcția publică, pentru a evita un pachet legislativ incoerent și disproporționat.</w:t>
      </w:r>
    </w:p>
    <w:p w14:paraId="4287AB1E" w14:textId="77777777" w:rsidR="00897B07" w:rsidRPr="00DA5192" w:rsidRDefault="00897B07" w:rsidP="00DA5192">
      <w:pPr>
        <w:pStyle w:val="ListParagraph"/>
        <w:numPr>
          <w:ilvl w:val="0"/>
          <w:numId w:val="2"/>
        </w:numPr>
        <w:jc w:val="both"/>
        <w:rPr>
          <w:rFonts w:ascii="Times New Roman" w:hAnsi="Times New Roman"/>
          <w:b/>
          <w:bCs/>
          <w:sz w:val="24"/>
          <w:szCs w:val="24"/>
          <w:lang w:val="ro-RO"/>
        </w:rPr>
      </w:pPr>
      <w:r w:rsidRPr="00DA5192">
        <w:rPr>
          <w:rFonts w:ascii="Times New Roman" w:hAnsi="Times New Roman"/>
          <w:b/>
          <w:bCs/>
          <w:sz w:val="24"/>
          <w:szCs w:val="24"/>
          <w:lang w:val="ro-RO"/>
        </w:rPr>
        <w:t>Să folosiți procedura parlamentară pentru modificările structurale ale Codului administrativ și ale regimului funcției publice.</w:t>
      </w:r>
    </w:p>
    <w:p w14:paraId="7B5C2115" w14:textId="77777777" w:rsidR="00897B07" w:rsidRPr="00DA5192" w:rsidRDefault="00897B07" w:rsidP="00DA5192">
      <w:pPr>
        <w:pStyle w:val="ListParagraph"/>
        <w:numPr>
          <w:ilvl w:val="0"/>
          <w:numId w:val="2"/>
        </w:numPr>
        <w:jc w:val="both"/>
        <w:rPr>
          <w:rFonts w:ascii="Times New Roman" w:hAnsi="Times New Roman"/>
          <w:b/>
          <w:bCs/>
          <w:sz w:val="24"/>
          <w:szCs w:val="24"/>
          <w:lang w:val="ro-RO"/>
        </w:rPr>
      </w:pPr>
      <w:r w:rsidRPr="00DA5192">
        <w:rPr>
          <w:rFonts w:ascii="Times New Roman" w:hAnsi="Times New Roman"/>
          <w:b/>
          <w:bCs/>
          <w:sz w:val="24"/>
          <w:szCs w:val="24"/>
          <w:lang w:val="ro-RO"/>
        </w:rPr>
        <w:t>Să fundamentați măsurile prin analize de impact reale, inclusiv asupra resurselor umane, retenției și continuității instituționale.</w:t>
      </w:r>
    </w:p>
    <w:p w14:paraId="5460755E" w14:textId="5E7E5788" w:rsidR="00897B07" w:rsidRPr="00897B07" w:rsidRDefault="00897B07" w:rsidP="00897B07">
      <w:pPr>
        <w:jc w:val="both"/>
        <w:rPr>
          <w:rFonts w:ascii="Times New Roman" w:hAnsi="Times New Roman"/>
          <w:sz w:val="24"/>
          <w:szCs w:val="24"/>
          <w:lang w:val="ro-RO"/>
        </w:rPr>
      </w:pPr>
      <w:r w:rsidRPr="008974AD">
        <w:rPr>
          <w:rFonts w:ascii="Times New Roman" w:hAnsi="Times New Roman"/>
          <w:b/>
          <w:bCs/>
          <w:sz w:val="24"/>
          <w:szCs w:val="24"/>
          <w:u w:val="single"/>
          <w:lang w:val="ro-RO"/>
        </w:rPr>
        <w:t>Nu contestăm nevoia de reformă</w:t>
      </w:r>
      <w:r w:rsidR="00DA5192">
        <w:rPr>
          <w:rFonts w:ascii="Times New Roman" w:hAnsi="Times New Roman"/>
          <w:sz w:val="24"/>
          <w:szCs w:val="24"/>
          <w:lang w:val="ro-RO"/>
        </w:rPr>
        <w:t>, ci</w:t>
      </w:r>
      <w:r w:rsidRPr="00897B07">
        <w:rPr>
          <w:rFonts w:ascii="Times New Roman" w:hAnsi="Times New Roman"/>
          <w:sz w:val="24"/>
          <w:szCs w:val="24"/>
          <w:lang w:val="ro-RO"/>
        </w:rPr>
        <w:t xml:space="preserve"> graba, lipsa de claritate și riscul ca o reformă necesară să fie compromisă printr-o adoptare pripită.</w:t>
      </w:r>
    </w:p>
    <w:p w14:paraId="597B78D7" w14:textId="77777777" w:rsidR="00897B07" w:rsidRPr="00DA5192" w:rsidRDefault="00897B07" w:rsidP="00897B07">
      <w:pPr>
        <w:jc w:val="both"/>
        <w:rPr>
          <w:rFonts w:ascii="Times New Roman" w:hAnsi="Times New Roman"/>
          <w:b/>
          <w:bCs/>
          <w:sz w:val="24"/>
          <w:szCs w:val="24"/>
          <w:lang w:val="ro-RO"/>
        </w:rPr>
      </w:pPr>
      <w:r w:rsidRPr="00DA5192">
        <w:rPr>
          <w:rFonts w:ascii="Times New Roman" w:hAnsi="Times New Roman"/>
          <w:b/>
          <w:bCs/>
          <w:sz w:val="24"/>
          <w:szCs w:val="24"/>
          <w:lang w:val="ro-RO"/>
        </w:rPr>
        <w:t>Apel public către confederațiile sindicale</w:t>
      </w:r>
    </w:p>
    <w:p w14:paraId="55D632F7" w14:textId="642B0B6C"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Facem un apel direct către confederațiile sindicale:</w:t>
      </w:r>
      <w:r w:rsidR="00DA5192">
        <w:rPr>
          <w:rFonts w:ascii="Times New Roman" w:hAnsi="Times New Roman"/>
          <w:sz w:val="24"/>
          <w:szCs w:val="24"/>
          <w:lang w:val="ro-RO"/>
        </w:rPr>
        <w:t xml:space="preserve"> </w:t>
      </w:r>
      <w:r w:rsidRPr="00DA5192">
        <w:rPr>
          <w:rFonts w:ascii="Times New Roman" w:hAnsi="Times New Roman"/>
          <w:b/>
          <w:bCs/>
          <w:sz w:val="24"/>
          <w:szCs w:val="24"/>
          <w:lang w:val="ro-RO"/>
        </w:rPr>
        <w:t>Nu mai închideți ochii și nu mai faceți blat pe astfel de proiecte</w:t>
      </w:r>
      <w:r w:rsidR="00DA5192" w:rsidRPr="00DA5192">
        <w:rPr>
          <w:rFonts w:ascii="Times New Roman" w:hAnsi="Times New Roman"/>
          <w:b/>
          <w:bCs/>
          <w:sz w:val="24"/>
          <w:szCs w:val="24"/>
          <w:lang w:val="ro-RO"/>
        </w:rPr>
        <w:t>!</w:t>
      </w:r>
      <w:r w:rsidR="00DA5192">
        <w:rPr>
          <w:rFonts w:ascii="Times New Roman" w:hAnsi="Times New Roman"/>
          <w:b/>
          <w:bCs/>
          <w:sz w:val="24"/>
          <w:szCs w:val="24"/>
          <w:lang w:val="ro-RO"/>
        </w:rPr>
        <w:t xml:space="preserve"> </w:t>
      </w:r>
      <w:r w:rsidRPr="00897B07">
        <w:rPr>
          <w:rFonts w:ascii="Times New Roman" w:hAnsi="Times New Roman"/>
          <w:sz w:val="24"/>
          <w:szCs w:val="24"/>
          <w:lang w:val="ro-RO"/>
        </w:rPr>
        <w:t>Ceea ce se întâmplă acum nu este un episod izolat. Este începutul unui proces urât, care va afecta nu doar funcționarii publici, ci întregul echilibru al raporturilor de muncă din sectorul public.</w:t>
      </w:r>
    </w:p>
    <w:p w14:paraId="2F076BC0" w14:textId="6B2F2C46" w:rsidR="00897B07" w:rsidRPr="00DA5192" w:rsidRDefault="00897B07" w:rsidP="00897B07">
      <w:pPr>
        <w:jc w:val="both"/>
        <w:rPr>
          <w:rFonts w:ascii="Times New Roman" w:hAnsi="Times New Roman"/>
          <w:b/>
          <w:bCs/>
          <w:sz w:val="24"/>
          <w:szCs w:val="24"/>
          <w:lang w:val="ro-RO"/>
        </w:rPr>
      </w:pPr>
      <w:r w:rsidRPr="00897B07">
        <w:rPr>
          <w:rFonts w:ascii="Times New Roman" w:hAnsi="Times New Roman"/>
          <w:sz w:val="24"/>
          <w:szCs w:val="24"/>
          <w:lang w:val="ro-RO"/>
        </w:rPr>
        <w:t xml:space="preserve">Dacă astăzi se acceptă evaluări vagi, restructurări mascate și tăieri sub pretextul eficientizării, mâine același model va fi extins. </w:t>
      </w:r>
      <w:r w:rsidRPr="00DA5192">
        <w:rPr>
          <w:rFonts w:ascii="Times New Roman" w:hAnsi="Times New Roman"/>
          <w:b/>
          <w:bCs/>
          <w:sz w:val="24"/>
          <w:szCs w:val="24"/>
          <w:lang w:val="ro-RO"/>
        </w:rPr>
        <w:t>Solidaritatea sindicală nu înseamnă comunicate neutre și tăceri comode, ci poziții clare atunci când sunt atacate principiile de bază ale muncii decente și ale statului de drept.</w:t>
      </w:r>
    </w:p>
    <w:p w14:paraId="4ABD79A5" w14:textId="77777777"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Cu considerație,</w:t>
      </w:r>
    </w:p>
    <w:p w14:paraId="61F08110" w14:textId="3DCCB8AB" w:rsidR="00897B07" w:rsidRPr="00DA5192" w:rsidRDefault="00DA5192" w:rsidP="00897B07">
      <w:pPr>
        <w:jc w:val="both"/>
        <w:rPr>
          <w:rFonts w:ascii="Times New Roman" w:hAnsi="Times New Roman"/>
          <w:b/>
          <w:bCs/>
          <w:sz w:val="24"/>
          <w:szCs w:val="24"/>
          <w:lang w:val="ro-RO"/>
        </w:rPr>
      </w:pPr>
      <w:r>
        <w:rPr>
          <w:rFonts w:ascii="Times New Roman" w:hAnsi="Times New Roman"/>
          <w:sz w:val="24"/>
          <w:szCs w:val="24"/>
          <w:lang w:val="ro-RO"/>
        </w:rPr>
        <w:t>D</w:t>
      </w:r>
      <w:r w:rsidR="00897B07" w:rsidRPr="00897B07">
        <w:rPr>
          <w:rFonts w:ascii="Times New Roman" w:hAnsi="Times New Roman"/>
          <w:sz w:val="24"/>
          <w:szCs w:val="24"/>
          <w:lang w:val="ro-RO"/>
        </w:rPr>
        <w:t xml:space="preserve">r. </w:t>
      </w:r>
      <w:r w:rsidR="00897B07" w:rsidRPr="00DA5192">
        <w:rPr>
          <w:rFonts w:ascii="Times New Roman" w:hAnsi="Times New Roman"/>
          <w:b/>
          <w:bCs/>
          <w:sz w:val="24"/>
          <w:szCs w:val="24"/>
          <w:lang w:val="ro-RO"/>
        </w:rPr>
        <w:t>Noni-Emil Iordache</w:t>
      </w:r>
    </w:p>
    <w:p w14:paraId="62941FA6" w14:textId="77777777"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Președinte</w:t>
      </w:r>
    </w:p>
    <w:p w14:paraId="5EC58F73" w14:textId="678EFF2A" w:rsidR="00897B07" w:rsidRPr="00897B07" w:rsidRDefault="00897B07" w:rsidP="00897B07">
      <w:pPr>
        <w:jc w:val="both"/>
        <w:rPr>
          <w:rFonts w:ascii="Times New Roman" w:hAnsi="Times New Roman"/>
          <w:sz w:val="24"/>
          <w:szCs w:val="24"/>
          <w:lang w:val="ro-RO"/>
        </w:rPr>
      </w:pPr>
      <w:r w:rsidRPr="00897B07">
        <w:rPr>
          <w:rFonts w:ascii="Times New Roman" w:hAnsi="Times New Roman"/>
          <w:sz w:val="24"/>
          <w:szCs w:val="24"/>
          <w:lang w:val="ro-RO"/>
        </w:rPr>
        <w:t>Sindicatul Angajaților din Aparatul de Lucru al Guvernului</w:t>
      </w:r>
    </w:p>
    <w:sectPr w:rsidR="00897B07" w:rsidRPr="00897B07" w:rsidSect="006A4F87">
      <w:headerReference w:type="default"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CD44" w14:textId="77777777" w:rsidR="006659CD" w:rsidRDefault="006659CD" w:rsidP="00E96561">
      <w:pPr>
        <w:spacing w:after="0" w:line="240" w:lineRule="auto"/>
      </w:pPr>
      <w:r>
        <w:separator/>
      </w:r>
    </w:p>
  </w:endnote>
  <w:endnote w:type="continuationSeparator" w:id="0">
    <w:p w14:paraId="5C2F2FA9" w14:textId="77777777" w:rsidR="006659CD" w:rsidRDefault="006659CD" w:rsidP="00E9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B5B" w14:textId="77777777" w:rsidR="000766A6" w:rsidRDefault="000766A6">
    <w:pPr>
      <w:pStyle w:val="Footer"/>
      <w:jc w:val="right"/>
    </w:pPr>
    <w:r>
      <w:fldChar w:fldCharType="begin"/>
    </w:r>
    <w:r>
      <w:instrText xml:space="preserve"> PAGE   \* MERGEFORMAT </w:instrText>
    </w:r>
    <w:r>
      <w:fldChar w:fldCharType="separate"/>
    </w:r>
    <w:r>
      <w:rPr>
        <w:noProof/>
      </w:rPr>
      <w:t>2</w:t>
    </w:r>
    <w:r>
      <w:rPr>
        <w:noProof/>
      </w:rPr>
      <w:fldChar w:fldCharType="end"/>
    </w:r>
  </w:p>
  <w:p w14:paraId="7BA8F9FD" w14:textId="77777777" w:rsidR="000766A6" w:rsidRDefault="00076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3F87" w14:textId="77777777" w:rsidR="006659CD" w:rsidRDefault="006659CD" w:rsidP="00E96561">
      <w:pPr>
        <w:spacing w:after="0" w:line="240" w:lineRule="auto"/>
      </w:pPr>
      <w:r>
        <w:separator/>
      </w:r>
    </w:p>
  </w:footnote>
  <w:footnote w:type="continuationSeparator" w:id="0">
    <w:p w14:paraId="72834FDF" w14:textId="77777777" w:rsidR="006659CD" w:rsidRDefault="006659CD" w:rsidP="00E96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F827" w14:textId="029A1D41" w:rsidR="00C66568" w:rsidRDefault="00996B0A" w:rsidP="00C75990">
    <w:pPr>
      <w:pStyle w:val="Header"/>
      <w:spacing w:after="0"/>
      <w:jc w:val="center"/>
      <w:rPr>
        <w:rFonts w:ascii="Trebuchet MS" w:hAnsi="Trebuchet MS"/>
        <w:b/>
        <w:lang w:val="ro-RO"/>
      </w:rPr>
    </w:pPr>
    <w:r>
      <w:rPr>
        <w:noProof/>
        <w:lang w:val="ro-RO" w:eastAsia="ro-RO"/>
      </w:rPr>
      <w:drawing>
        <wp:anchor distT="0" distB="0" distL="114300" distR="114300" simplePos="0" relativeHeight="251657728" behindDoc="1" locked="0" layoutInCell="1" allowOverlap="1" wp14:anchorId="541C2680" wp14:editId="4552552B">
          <wp:simplePos x="0" y="0"/>
          <wp:positionH relativeFrom="column">
            <wp:posOffset>-459740</wp:posOffset>
          </wp:positionH>
          <wp:positionV relativeFrom="paragraph">
            <wp:posOffset>-281940</wp:posOffset>
          </wp:positionV>
          <wp:extent cx="1640205" cy="1184910"/>
          <wp:effectExtent l="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118491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D80">
      <w:rPr>
        <w:rFonts w:ascii="Trebuchet MS" w:hAnsi="Trebuchet MS"/>
        <w:b/>
        <w:lang w:val="ro-RO"/>
      </w:rPr>
      <w:t xml:space="preserve">           </w:t>
    </w:r>
    <w:r w:rsidR="00651C78">
      <w:rPr>
        <w:rFonts w:ascii="Trebuchet MS" w:hAnsi="Trebuchet MS"/>
        <w:b/>
        <w:lang w:val="ro-RO"/>
      </w:rPr>
      <w:t xml:space="preserve"> </w:t>
    </w:r>
  </w:p>
  <w:p w14:paraId="37EFB361" w14:textId="4CFE1CBC" w:rsidR="00C75990" w:rsidRDefault="00382D80" w:rsidP="00C75990">
    <w:pPr>
      <w:pStyle w:val="Header"/>
      <w:spacing w:after="0"/>
      <w:jc w:val="center"/>
      <w:rPr>
        <w:rFonts w:ascii="Trebuchet MS" w:hAnsi="Trebuchet MS"/>
        <w:b/>
        <w:lang w:val="ro-RO"/>
      </w:rPr>
    </w:pPr>
    <w:r>
      <w:rPr>
        <w:rFonts w:ascii="Trebuchet MS" w:hAnsi="Trebuchet MS"/>
        <w:b/>
        <w:lang w:val="ro-RO"/>
      </w:rPr>
      <w:t xml:space="preserve">         </w:t>
    </w:r>
    <w:r w:rsidR="00C66568">
      <w:rPr>
        <w:rFonts w:ascii="Trebuchet MS" w:hAnsi="Trebuchet MS"/>
        <w:b/>
        <w:lang w:val="ro-RO"/>
      </w:rPr>
      <w:t xml:space="preserve"> </w:t>
    </w:r>
    <w:r w:rsidR="00E95283">
      <w:rPr>
        <w:rFonts w:ascii="Trebuchet MS" w:hAnsi="Trebuchet MS"/>
        <w:b/>
        <w:lang w:val="ro-RO"/>
      </w:rPr>
      <w:t xml:space="preserve">    </w:t>
    </w:r>
    <w:r w:rsidR="00651C78" w:rsidRPr="00A058FC">
      <w:rPr>
        <w:rFonts w:ascii="Trebuchet MS" w:hAnsi="Trebuchet MS"/>
        <w:b/>
        <w:color w:val="0000CC"/>
        <w:sz w:val="23"/>
        <w:szCs w:val="23"/>
        <w:lang w:val="ro-RO"/>
      </w:rPr>
      <w:t>SINDICATUL ANGAJAȚILOR DIN APARATUL DE LUCRU AL GUVERNULUI</w:t>
    </w:r>
  </w:p>
  <w:p w14:paraId="01C16775" w14:textId="77777777" w:rsidR="00651C78" w:rsidRDefault="00382D80" w:rsidP="00422CA2">
    <w:pPr>
      <w:pStyle w:val="Header"/>
      <w:spacing w:after="0"/>
      <w:rPr>
        <w:rFonts w:ascii="Trebuchet MS" w:hAnsi="Trebuchet MS"/>
        <w:b/>
        <w:lang w:val="ro-RO"/>
      </w:rPr>
    </w:pPr>
    <w:r>
      <w:rPr>
        <w:rFonts w:ascii="Trebuchet MS" w:hAnsi="Trebuchet MS"/>
        <w:b/>
        <w:lang w:val="ro-RO"/>
      </w:rPr>
      <w:t xml:space="preserve">            </w:t>
    </w:r>
  </w:p>
  <w:p w14:paraId="73AAB776" w14:textId="77777777" w:rsidR="00820AD3" w:rsidRDefault="00820AD3" w:rsidP="00422CA2">
    <w:pPr>
      <w:pStyle w:val="Header"/>
      <w:spacing w:after="0"/>
      <w:rPr>
        <w:rFonts w:ascii="Trebuchet MS" w:hAnsi="Trebuchet MS"/>
        <w:b/>
        <w:lang w:val="ro-RO"/>
      </w:rPr>
    </w:pPr>
  </w:p>
  <w:p w14:paraId="774D2067" w14:textId="77777777" w:rsidR="00820AD3" w:rsidRDefault="00820AD3" w:rsidP="00422CA2">
    <w:pPr>
      <w:pStyle w:val="Header"/>
      <w:spacing w:after="0"/>
      <w:rPr>
        <w:rFonts w:ascii="Trebuchet MS" w:hAnsi="Trebuchet MS"/>
        <w:b/>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65A"/>
    <w:multiLevelType w:val="hybridMultilevel"/>
    <w:tmpl w:val="4E66ED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DC46DD3"/>
    <w:multiLevelType w:val="hybridMultilevel"/>
    <w:tmpl w:val="142AD69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723673365">
    <w:abstractNumId w:val="1"/>
  </w:num>
  <w:num w:numId="2" w16cid:durableId="107192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07"/>
    <w:rsid w:val="00012649"/>
    <w:rsid w:val="000274F5"/>
    <w:rsid w:val="00055D27"/>
    <w:rsid w:val="00062244"/>
    <w:rsid w:val="00074E14"/>
    <w:rsid w:val="000766A6"/>
    <w:rsid w:val="00076EB9"/>
    <w:rsid w:val="00083042"/>
    <w:rsid w:val="00091234"/>
    <w:rsid w:val="00094D32"/>
    <w:rsid w:val="00096032"/>
    <w:rsid w:val="000A277C"/>
    <w:rsid w:val="000B1C08"/>
    <w:rsid w:val="000C2253"/>
    <w:rsid w:val="000C2E29"/>
    <w:rsid w:val="000C2EDF"/>
    <w:rsid w:val="000C4640"/>
    <w:rsid w:val="000C6206"/>
    <w:rsid w:val="000E030E"/>
    <w:rsid w:val="000F4278"/>
    <w:rsid w:val="000F6773"/>
    <w:rsid w:val="0010203B"/>
    <w:rsid w:val="00120665"/>
    <w:rsid w:val="00130301"/>
    <w:rsid w:val="001475A0"/>
    <w:rsid w:val="00157369"/>
    <w:rsid w:val="00171B89"/>
    <w:rsid w:val="001734E0"/>
    <w:rsid w:val="001759A7"/>
    <w:rsid w:val="00177D74"/>
    <w:rsid w:val="0019106D"/>
    <w:rsid w:val="0019540F"/>
    <w:rsid w:val="001A00CA"/>
    <w:rsid w:val="001B1DAB"/>
    <w:rsid w:val="001B2A63"/>
    <w:rsid w:val="001B5E3A"/>
    <w:rsid w:val="001C0BF3"/>
    <w:rsid w:val="001C3325"/>
    <w:rsid w:val="001E1106"/>
    <w:rsid w:val="001E6F84"/>
    <w:rsid w:val="001E788E"/>
    <w:rsid w:val="001F4CF3"/>
    <w:rsid w:val="00232B2D"/>
    <w:rsid w:val="00273F1D"/>
    <w:rsid w:val="00285AA8"/>
    <w:rsid w:val="002935C7"/>
    <w:rsid w:val="002A29F4"/>
    <w:rsid w:val="002B485C"/>
    <w:rsid w:val="002E0087"/>
    <w:rsid w:val="002F1AE7"/>
    <w:rsid w:val="00304041"/>
    <w:rsid w:val="00314B76"/>
    <w:rsid w:val="0031554A"/>
    <w:rsid w:val="0032004B"/>
    <w:rsid w:val="00325813"/>
    <w:rsid w:val="003309BD"/>
    <w:rsid w:val="003515FC"/>
    <w:rsid w:val="003520F6"/>
    <w:rsid w:val="003626D2"/>
    <w:rsid w:val="00363BF4"/>
    <w:rsid w:val="00365A42"/>
    <w:rsid w:val="00376A71"/>
    <w:rsid w:val="00382C97"/>
    <w:rsid w:val="00382D80"/>
    <w:rsid w:val="003839BC"/>
    <w:rsid w:val="00391B46"/>
    <w:rsid w:val="00396E7E"/>
    <w:rsid w:val="00396EA0"/>
    <w:rsid w:val="00397B41"/>
    <w:rsid w:val="003C26CC"/>
    <w:rsid w:val="003E170B"/>
    <w:rsid w:val="003E2E74"/>
    <w:rsid w:val="00402748"/>
    <w:rsid w:val="00422CA2"/>
    <w:rsid w:val="0043153C"/>
    <w:rsid w:val="004335A2"/>
    <w:rsid w:val="0045128F"/>
    <w:rsid w:val="00455F64"/>
    <w:rsid w:val="00470E77"/>
    <w:rsid w:val="004766BB"/>
    <w:rsid w:val="00480065"/>
    <w:rsid w:val="00487FC8"/>
    <w:rsid w:val="00497D57"/>
    <w:rsid w:val="004A7C98"/>
    <w:rsid w:val="004E42CA"/>
    <w:rsid w:val="004E48DF"/>
    <w:rsid w:val="004E5630"/>
    <w:rsid w:val="004E5B6F"/>
    <w:rsid w:val="004E6541"/>
    <w:rsid w:val="00503007"/>
    <w:rsid w:val="00506F97"/>
    <w:rsid w:val="00521A23"/>
    <w:rsid w:val="00524D52"/>
    <w:rsid w:val="00536FD2"/>
    <w:rsid w:val="00537AC6"/>
    <w:rsid w:val="00544163"/>
    <w:rsid w:val="00546496"/>
    <w:rsid w:val="0056073C"/>
    <w:rsid w:val="005628D4"/>
    <w:rsid w:val="005630B3"/>
    <w:rsid w:val="00597C7E"/>
    <w:rsid w:val="005A177D"/>
    <w:rsid w:val="005A1B48"/>
    <w:rsid w:val="005B3171"/>
    <w:rsid w:val="005D49C7"/>
    <w:rsid w:val="005D5816"/>
    <w:rsid w:val="005E4BF8"/>
    <w:rsid w:val="005F65A7"/>
    <w:rsid w:val="006027A2"/>
    <w:rsid w:val="00607FA1"/>
    <w:rsid w:val="006259A5"/>
    <w:rsid w:val="00651C78"/>
    <w:rsid w:val="0066086F"/>
    <w:rsid w:val="006651D3"/>
    <w:rsid w:val="006659CD"/>
    <w:rsid w:val="0066752A"/>
    <w:rsid w:val="006812CE"/>
    <w:rsid w:val="00681D3C"/>
    <w:rsid w:val="00694D2A"/>
    <w:rsid w:val="00695810"/>
    <w:rsid w:val="006A4F87"/>
    <w:rsid w:val="006A7F43"/>
    <w:rsid w:val="006C580F"/>
    <w:rsid w:val="006E0703"/>
    <w:rsid w:val="006E0D02"/>
    <w:rsid w:val="006F04F8"/>
    <w:rsid w:val="006F2479"/>
    <w:rsid w:val="00714A87"/>
    <w:rsid w:val="007351E0"/>
    <w:rsid w:val="00740526"/>
    <w:rsid w:val="0074423A"/>
    <w:rsid w:val="00745F4A"/>
    <w:rsid w:val="0075180A"/>
    <w:rsid w:val="007525ED"/>
    <w:rsid w:val="007620E5"/>
    <w:rsid w:val="0076459F"/>
    <w:rsid w:val="00764D8D"/>
    <w:rsid w:val="00786A88"/>
    <w:rsid w:val="00795B05"/>
    <w:rsid w:val="007A4664"/>
    <w:rsid w:val="007A62BB"/>
    <w:rsid w:val="007C3A11"/>
    <w:rsid w:val="007D6A68"/>
    <w:rsid w:val="007E1352"/>
    <w:rsid w:val="007F7626"/>
    <w:rsid w:val="00805CE8"/>
    <w:rsid w:val="0081733B"/>
    <w:rsid w:val="00820AD3"/>
    <w:rsid w:val="00827D56"/>
    <w:rsid w:val="008538BE"/>
    <w:rsid w:val="00885E01"/>
    <w:rsid w:val="00887203"/>
    <w:rsid w:val="008974AD"/>
    <w:rsid w:val="00897B07"/>
    <w:rsid w:val="008A2A8A"/>
    <w:rsid w:val="008A3024"/>
    <w:rsid w:val="008A428B"/>
    <w:rsid w:val="008A5017"/>
    <w:rsid w:val="008B6D60"/>
    <w:rsid w:val="008F456A"/>
    <w:rsid w:val="009208BC"/>
    <w:rsid w:val="00925AB5"/>
    <w:rsid w:val="00927098"/>
    <w:rsid w:val="00947026"/>
    <w:rsid w:val="00957E4F"/>
    <w:rsid w:val="00977162"/>
    <w:rsid w:val="009926ED"/>
    <w:rsid w:val="00994165"/>
    <w:rsid w:val="00996B0A"/>
    <w:rsid w:val="009A5981"/>
    <w:rsid w:val="009C73E2"/>
    <w:rsid w:val="009D14D1"/>
    <w:rsid w:val="009D4F3F"/>
    <w:rsid w:val="009E17D5"/>
    <w:rsid w:val="009F0068"/>
    <w:rsid w:val="00A01518"/>
    <w:rsid w:val="00A11843"/>
    <w:rsid w:val="00A125D3"/>
    <w:rsid w:val="00A17A3D"/>
    <w:rsid w:val="00A200B6"/>
    <w:rsid w:val="00A244FB"/>
    <w:rsid w:val="00A3489E"/>
    <w:rsid w:val="00A40720"/>
    <w:rsid w:val="00A46FD7"/>
    <w:rsid w:val="00A56E1B"/>
    <w:rsid w:val="00A6507E"/>
    <w:rsid w:val="00A6742A"/>
    <w:rsid w:val="00A93783"/>
    <w:rsid w:val="00AA3CBD"/>
    <w:rsid w:val="00AA5629"/>
    <w:rsid w:val="00AB23AE"/>
    <w:rsid w:val="00AB3512"/>
    <w:rsid w:val="00AB5D07"/>
    <w:rsid w:val="00AC25F7"/>
    <w:rsid w:val="00AC2CBD"/>
    <w:rsid w:val="00AE2A7D"/>
    <w:rsid w:val="00AE68FD"/>
    <w:rsid w:val="00AF2336"/>
    <w:rsid w:val="00AF41FC"/>
    <w:rsid w:val="00B02567"/>
    <w:rsid w:val="00B0503C"/>
    <w:rsid w:val="00B05F92"/>
    <w:rsid w:val="00B143E0"/>
    <w:rsid w:val="00B21376"/>
    <w:rsid w:val="00B21401"/>
    <w:rsid w:val="00B22B70"/>
    <w:rsid w:val="00B362A4"/>
    <w:rsid w:val="00B36ED6"/>
    <w:rsid w:val="00B3713F"/>
    <w:rsid w:val="00B4706D"/>
    <w:rsid w:val="00B5554C"/>
    <w:rsid w:val="00B751C6"/>
    <w:rsid w:val="00B86263"/>
    <w:rsid w:val="00BB434E"/>
    <w:rsid w:val="00BC0392"/>
    <w:rsid w:val="00BF1233"/>
    <w:rsid w:val="00BF6365"/>
    <w:rsid w:val="00C01D7E"/>
    <w:rsid w:val="00C17451"/>
    <w:rsid w:val="00C24D63"/>
    <w:rsid w:val="00C3592D"/>
    <w:rsid w:val="00C66568"/>
    <w:rsid w:val="00C72AA7"/>
    <w:rsid w:val="00C75990"/>
    <w:rsid w:val="00C8749A"/>
    <w:rsid w:val="00CD7400"/>
    <w:rsid w:val="00D26328"/>
    <w:rsid w:val="00D26AFB"/>
    <w:rsid w:val="00D26FFA"/>
    <w:rsid w:val="00D430AF"/>
    <w:rsid w:val="00D46732"/>
    <w:rsid w:val="00D57CCC"/>
    <w:rsid w:val="00D62A1D"/>
    <w:rsid w:val="00D63921"/>
    <w:rsid w:val="00D70557"/>
    <w:rsid w:val="00D81B55"/>
    <w:rsid w:val="00D91672"/>
    <w:rsid w:val="00D95C3A"/>
    <w:rsid w:val="00D975E5"/>
    <w:rsid w:val="00DA5192"/>
    <w:rsid w:val="00DC20E0"/>
    <w:rsid w:val="00DC7CD4"/>
    <w:rsid w:val="00DD417D"/>
    <w:rsid w:val="00DD43DD"/>
    <w:rsid w:val="00DD6D08"/>
    <w:rsid w:val="00DE4706"/>
    <w:rsid w:val="00DF34FC"/>
    <w:rsid w:val="00DF5FE0"/>
    <w:rsid w:val="00E12C63"/>
    <w:rsid w:val="00E336AE"/>
    <w:rsid w:val="00E42914"/>
    <w:rsid w:val="00E452A4"/>
    <w:rsid w:val="00E60E17"/>
    <w:rsid w:val="00E75C1A"/>
    <w:rsid w:val="00E84E23"/>
    <w:rsid w:val="00E90B69"/>
    <w:rsid w:val="00E945F8"/>
    <w:rsid w:val="00E95283"/>
    <w:rsid w:val="00E96561"/>
    <w:rsid w:val="00EC07A6"/>
    <w:rsid w:val="00ED21E6"/>
    <w:rsid w:val="00F11514"/>
    <w:rsid w:val="00F136F8"/>
    <w:rsid w:val="00F16813"/>
    <w:rsid w:val="00F31B54"/>
    <w:rsid w:val="00F56BDE"/>
    <w:rsid w:val="00F66275"/>
    <w:rsid w:val="00F7113A"/>
    <w:rsid w:val="00F71DD8"/>
    <w:rsid w:val="00F72C8B"/>
    <w:rsid w:val="00F83D2C"/>
    <w:rsid w:val="00F90174"/>
    <w:rsid w:val="00F9229F"/>
    <w:rsid w:val="00F973A8"/>
    <w:rsid w:val="00FA3BD4"/>
    <w:rsid w:val="00FB63C0"/>
    <w:rsid w:val="00FC66F9"/>
    <w:rsid w:val="00FE1B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0BA7F"/>
  <w15:chartTrackingRefBased/>
  <w15:docId w15:val="{901D371D-EF1D-46F3-A669-B1636E40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D02"/>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897B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5629"/>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3E170B"/>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007"/>
    <w:pPr>
      <w:ind w:left="720"/>
      <w:contextualSpacing/>
    </w:pPr>
  </w:style>
  <w:style w:type="paragraph" w:styleId="Header">
    <w:name w:val="header"/>
    <w:basedOn w:val="Normal"/>
    <w:link w:val="HeaderChar"/>
    <w:uiPriority w:val="99"/>
    <w:unhideWhenUsed/>
    <w:rsid w:val="00E96561"/>
    <w:pPr>
      <w:tabs>
        <w:tab w:val="center" w:pos="4703"/>
        <w:tab w:val="right" w:pos="9406"/>
      </w:tabs>
    </w:pPr>
    <w:rPr>
      <w:lang w:val="x-none" w:eastAsia="x-none"/>
    </w:rPr>
  </w:style>
  <w:style w:type="character" w:customStyle="1" w:styleId="HeaderChar">
    <w:name w:val="Header Char"/>
    <w:link w:val="Header"/>
    <w:uiPriority w:val="99"/>
    <w:rsid w:val="00E96561"/>
    <w:rPr>
      <w:sz w:val="22"/>
      <w:szCs w:val="22"/>
    </w:rPr>
  </w:style>
  <w:style w:type="paragraph" w:styleId="Footer">
    <w:name w:val="footer"/>
    <w:basedOn w:val="Normal"/>
    <w:link w:val="FooterChar"/>
    <w:uiPriority w:val="99"/>
    <w:unhideWhenUsed/>
    <w:rsid w:val="00E96561"/>
    <w:pPr>
      <w:tabs>
        <w:tab w:val="center" w:pos="4703"/>
        <w:tab w:val="right" w:pos="9406"/>
      </w:tabs>
    </w:pPr>
    <w:rPr>
      <w:lang w:val="x-none" w:eastAsia="x-none"/>
    </w:rPr>
  </w:style>
  <w:style w:type="character" w:customStyle="1" w:styleId="FooterChar">
    <w:name w:val="Footer Char"/>
    <w:link w:val="Footer"/>
    <w:uiPriority w:val="99"/>
    <w:rsid w:val="00E96561"/>
    <w:rPr>
      <w:sz w:val="22"/>
      <w:szCs w:val="22"/>
    </w:rPr>
  </w:style>
  <w:style w:type="paragraph" w:styleId="BalloonText">
    <w:name w:val="Balloon Text"/>
    <w:basedOn w:val="Normal"/>
    <w:link w:val="BalloonTextChar"/>
    <w:uiPriority w:val="99"/>
    <w:semiHidden/>
    <w:unhideWhenUsed/>
    <w:rsid w:val="000E030E"/>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0E030E"/>
    <w:rPr>
      <w:rFonts w:ascii="Segoe UI" w:hAnsi="Segoe UI" w:cs="Segoe UI"/>
      <w:sz w:val="18"/>
      <w:szCs w:val="18"/>
      <w:lang w:val="en-US" w:eastAsia="en-US"/>
    </w:rPr>
  </w:style>
  <w:style w:type="character" w:styleId="Hyperlink">
    <w:name w:val="Hyperlink"/>
    <w:uiPriority w:val="99"/>
    <w:unhideWhenUsed/>
    <w:rsid w:val="00B05F92"/>
    <w:rPr>
      <w:color w:val="0563C1"/>
      <w:u w:val="single"/>
    </w:rPr>
  </w:style>
  <w:style w:type="table" w:styleId="TableGrid">
    <w:name w:val="Table Grid"/>
    <w:basedOn w:val="TableNormal"/>
    <w:uiPriority w:val="59"/>
    <w:rsid w:val="00947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26FFA"/>
    <w:rPr>
      <w:color w:val="605E5C"/>
      <w:shd w:val="clear" w:color="auto" w:fill="E1DFDD"/>
    </w:rPr>
  </w:style>
  <w:style w:type="character" w:customStyle="1" w:styleId="Heading2Char">
    <w:name w:val="Heading 2 Char"/>
    <w:link w:val="Heading2"/>
    <w:uiPriority w:val="9"/>
    <w:semiHidden/>
    <w:rsid w:val="00AA5629"/>
    <w:rPr>
      <w:rFonts w:ascii="Calibri Light" w:eastAsia="Times New Roman" w:hAnsi="Calibri Light" w:cs="Times New Roman"/>
      <w:b/>
      <w:bCs/>
      <w:i/>
      <w:iCs/>
      <w:sz w:val="28"/>
      <w:szCs w:val="28"/>
      <w:lang w:val="en-US" w:eastAsia="en-US"/>
    </w:rPr>
  </w:style>
  <w:style w:type="character" w:customStyle="1" w:styleId="Heading3Char">
    <w:name w:val="Heading 3 Char"/>
    <w:link w:val="Heading3"/>
    <w:uiPriority w:val="9"/>
    <w:semiHidden/>
    <w:rsid w:val="003E170B"/>
    <w:rPr>
      <w:rFonts w:ascii="Calibri Light" w:eastAsia="Times New Roman" w:hAnsi="Calibri Light" w:cs="Times New Roman"/>
      <w:b/>
      <w:bCs/>
      <w:sz w:val="26"/>
      <w:szCs w:val="26"/>
      <w:lang w:val="en-US" w:eastAsia="en-US"/>
    </w:rPr>
  </w:style>
  <w:style w:type="paragraph" w:styleId="NormalWeb">
    <w:name w:val="Normal (Web)"/>
    <w:basedOn w:val="Normal"/>
    <w:uiPriority w:val="99"/>
    <w:semiHidden/>
    <w:unhideWhenUsed/>
    <w:rsid w:val="000C2E29"/>
    <w:rPr>
      <w:rFonts w:ascii="Times New Roman" w:hAnsi="Times New Roman"/>
      <w:sz w:val="24"/>
      <w:szCs w:val="24"/>
    </w:rPr>
  </w:style>
  <w:style w:type="character" w:customStyle="1" w:styleId="Heading1Char">
    <w:name w:val="Heading 1 Char"/>
    <w:basedOn w:val="DefaultParagraphFont"/>
    <w:link w:val="Heading1"/>
    <w:uiPriority w:val="9"/>
    <w:rsid w:val="00897B0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440">
      <w:bodyDiv w:val="1"/>
      <w:marLeft w:val="0"/>
      <w:marRight w:val="0"/>
      <w:marTop w:val="0"/>
      <w:marBottom w:val="0"/>
      <w:divBdr>
        <w:top w:val="none" w:sz="0" w:space="0" w:color="auto"/>
        <w:left w:val="none" w:sz="0" w:space="0" w:color="auto"/>
        <w:bottom w:val="none" w:sz="0" w:space="0" w:color="auto"/>
        <w:right w:val="none" w:sz="0" w:space="0" w:color="auto"/>
      </w:divBdr>
    </w:div>
    <w:div w:id="25760393">
      <w:bodyDiv w:val="1"/>
      <w:marLeft w:val="0"/>
      <w:marRight w:val="0"/>
      <w:marTop w:val="0"/>
      <w:marBottom w:val="0"/>
      <w:divBdr>
        <w:top w:val="none" w:sz="0" w:space="0" w:color="auto"/>
        <w:left w:val="none" w:sz="0" w:space="0" w:color="auto"/>
        <w:bottom w:val="none" w:sz="0" w:space="0" w:color="auto"/>
        <w:right w:val="none" w:sz="0" w:space="0" w:color="auto"/>
      </w:divBdr>
    </w:div>
    <w:div w:id="35129423">
      <w:bodyDiv w:val="1"/>
      <w:marLeft w:val="0"/>
      <w:marRight w:val="0"/>
      <w:marTop w:val="0"/>
      <w:marBottom w:val="0"/>
      <w:divBdr>
        <w:top w:val="none" w:sz="0" w:space="0" w:color="auto"/>
        <w:left w:val="none" w:sz="0" w:space="0" w:color="auto"/>
        <w:bottom w:val="none" w:sz="0" w:space="0" w:color="auto"/>
        <w:right w:val="none" w:sz="0" w:space="0" w:color="auto"/>
      </w:divBdr>
    </w:div>
    <w:div w:id="48962571">
      <w:bodyDiv w:val="1"/>
      <w:marLeft w:val="0"/>
      <w:marRight w:val="0"/>
      <w:marTop w:val="0"/>
      <w:marBottom w:val="0"/>
      <w:divBdr>
        <w:top w:val="none" w:sz="0" w:space="0" w:color="auto"/>
        <w:left w:val="none" w:sz="0" w:space="0" w:color="auto"/>
        <w:bottom w:val="none" w:sz="0" w:space="0" w:color="auto"/>
        <w:right w:val="none" w:sz="0" w:space="0" w:color="auto"/>
      </w:divBdr>
    </w:div>
    <w:div w:id="74669696">
      <w:bodyDiv w:val="1"/>
      <w:marLeft w:val="0"/>
      <w:marRight w:val="0"/>
      <w:marTop w:val="0"/>
      <w:marBottom w:val="0"/>
      <w:divBdr>
        <w:top w:val="none" w:sz="0" w:space="0" w:color="auto"/>
        <w:left w:val="none" w:sz="0" w:space="0" w:color="auto"/>
        <w:bottom w:val="none" w:sz="0" w:space="0" w:color="auto"/>
        <w:right w:val="none" w:sz="0" w:space="0" w:color="auto"/>
      </w:divBdr>
    </w:div>
    <w:div w:id="183981901">
      <w:bodyDiv w:val="1"/>
      <w:marLeft w:val="0"/>
      <w:marRight w:val="0"/>
      <w:marTop w:val="0"/>
      <w:marBottom w:val="0"/>
      <w:divBdr>
        <w:top w:val="none" w:sz="0" w:space="0" w:color="auto"/>
        <w:left w:val="none" w:sz="0" w:space="0" w:color="auto"/>
        <w:bottom w:val="none" w:sz="0" w:space="0" w:color="auto"/>
        <w:right w:val="none" w:sz="0" w:space="0" w:color="auto"/>
      </w:divBdr>
    </w:div>
    <w:div w:id="280498576">
      <w:bodyDiv w:val="1"/>
      <w:marLeft w:val="0"/>
      <w:marRight w:val="0"/>
      <w:marTop w:val="0"/>
      <w:marBottom w:val="0"/>
      <w:divBdr>
        <w:top w:val="none" w:sz="0" w:space="0" w:color="auto"/>
        <w:left w:val="none" w:sz="0" w:space="0" w:color="auto"/>
        <w:bottom w:val="none" w:sz="0" w:space="0" w:color="auto"/>
        <w:right w:val="none" w:sz="0" w:space="0" w:color="auto"/>
      </w:divBdr>
    </w:div>
    <w:div w:id="313412142">
      <w:bodyDiv w:val="1"/>
      <w:marLeft w:val="0"/>
      <w:marRight w:val="0"/>
      <w:marTop w:val="0"/>
      <w:marBottom w:val="0"/>
      <w:divBdr>
        <w:top w:val="none" w:sz="0" w:space="0" w:color="auto"/>
        <w:left w:val="none" w:sz="0" w:space="0" w:color="auto"/>
        <w:bottom w:val="none" w:sz="0" w:space="0" w:color="auto"/>
        <w:right w:val="none" w:sz="0" w:space="0" w:color="auto"/>
      </w:divBdr>
    </w:div>
    <w:div w:id="315031793">
      <w:bodyDiv w:val="1"/>
      <w:marLeft w:val="0"/>
      <w:marRight w:val="0"/>
      <w:marTop w:val="0"/>
      <w:marBottom w:val="0"/>
      <w:divBdr>
        <w:top w:val="none" w:sz="0" w:space="0" w:color="auto"/>
        <w:left w:val="none" w:sz="0" w:space="0" w:color="auto"/>
        <w:bottom w:val="none" w:sz="0" w:space="0" w:color="auto"/>
        <w:right w:val="none" w:sz="0" w:space="0" w:color="auto"/>
      </w:divBdr>
    </w:div>
    <w:div w:id="451098743">
      <w:bodyDiv w:val="1"/>
      <w:marLeft w:val="0"/>
      <w:marRight w:val="0"/>
      <w:marTop w:val="0"/>
      <w:marBottom w:val="0"/>
      <w:divBdr>
        <w:top w:val="none" w:sz="0" w:space="0" w:color="auto"/>
        <w:left w:val="none" w:sz="0" w:space="0" w:color="auto"/>
        <w:bottom w:val="none" w:sz="0" w:space="0" w:color="auto"/>
        <w:right w:val="none" w:sz="0" w:space="0" w:color="auto"/>
      </w:divBdr>
    </w:div>
    <w:div w:id="497306788">
      <w:bodyDiv w:val="1"/>
      <w:marLeft w:val="0"/>
      <w:marRight w:val="0"/>
      <w:marTop w:val="0"/>
      <w:marBottom w:val="0"/>
      <w:divBdr>
        <w:top w:val="none" w:sz="0" w:space="0" w:color="auto"/>
        <w:left w:val="none" w:sz="0" w:space="0" w:color="auto"/>
        <w:bottom w:val="none" w:sz="0" w:space="0" w:color="auto"/>
        <w:right w:val="none" w:sz="0" w:space="0" w:color="auto"/>
      </w:divBdr>
    </w:div>
    <w:div w:id="499659147">
      <w:bodyDiv w:val="1"/>
      <w:marLeft w:val="0"/>
      <w:marRight w:val="0"/>
      <w:marTop w:val="0"/>
      <w:marBottom w:val="0"/>
      <w:divBdr>
        <w:top w:val="none" w:sz="0" w:space="0" w:color="auto"/>
        <w:left w:val="none" w:sz="0" w:space="0" w:color="auto"/>
        <w:bottom w:val="none" w:sz="0" w:space="0" w:color="auto"/>
        <w:right w:val="none" w:sz="0" w:space="0" w:color="auto"/>
      </w:divBdr>
    </w:div>
    <w:div w:id="518352815">
      <w:bodyDiv w:val="1"/>
      <w:marLeft w:val="0"/>
      <w:marRight w:val="0"/>
      <w:marTop w:val="0"/>
      <w:marBottom w:val="0"/>
      <w:divBdr>
        <w:top w:val="none" w:sz="0" w:space="0" w:color="auto"/>
        <w:left w:val="none" w:sz="0" w:space="0" w:color="auto"/>
        <w:bottom w:val="none" w:sz="0" w:space="0" w:color="auto"/>
        <w:right w:val="none" w:sz="0" w:space="0" w:color="auto"/>
      </w:divBdr>
      <w:divsChild>
        <w:div w:id="42827565">
          <w:marLeft w:val="0"/>
          <w:marRight w:val="0"/>
          <w:marTop w:val="0"/>
          <w:marBottom w:val="0"/>
          <w:divBdr>
            <w:top w:val="none" w:sz="0" w:space="0" w:color="auto"/>
            <w:left w:val="none" w:sz="0" w:space="0" w:color="auto"/>
            <w:bottom w:val="none" w:sz="0" w:space="0" w:color="auto"/>
            <w:right w:val="none" w:sz="0" w:space="0" w:color="auto"/>
          </w:divBdr>
          <w:divsChild>
            <w:div w:id="111302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13766">
      <w:bodyDiv w:val="1"/>
      <w:marLeft w:val="0"/>
      <w:marRight w:val="0"/>
      <w:marTop w:val="0"/>
      <w:marBottom w:val="0"/>
      <w:divBdr>
        <w:top w:val="none" w:sz="0" w:space="0" w:color="auto"/>
        <w:left w:val="none" w:sz="0" w:space="0" w:color="auto"/>
        <w:bottom w:val="none" w:sz="0" w:space="0" w:color="auto"/>
        <w:right w:val="none" w:sz="0" w:space="0" w:color="auto"/>
      </w:divBdr>
      <w:divsChild>
        <w:div w:id="85999275">
          <w:marLeft w:val="0"/>
          <w:marRight w:val="0"/>
          <w:marTop w:val="0"/>
          <w:marBottom w:val="0"/>
          <w:divBdr>
            <w:top w:val="none" w:sz="0" w:space="0" w:color="auto"/>
            <w:left w:val="none" w:sz="0" w:space="0" w:color="auto"/>
            <w:bottom w:val="none" w:sz="0" w:space="0" w:color="auto"/>
            <w:right w:val="none" w:sz="0" w:space="0" w:color="auto"/>
          </w:divBdr>
        </w:div>
        <w:div w:id="649362637">
          <w:marLeft w:val="0"/>
          <w:marRight w:val="0"/>
          <w:marTop w:val="0"/>
          <w:marBottom w:val="0"/>
          <w:divBdr>
            <w:top w:val="none" w:sz="0" w:space="0" w:color="auto"/>
            <w:left w:val="none" w:sz="0" w:space="0" w:color="auto"/>
            <w:bottom w:val="none" w:sz="0" w:space="0" w:color="auto"/>
            <w:right w:val="none" w:sz="0" w:space="0" w:color="auto"/>
          </w:divBdr>
        </w:div>
        <w:div w:id="772169776">
          <w:marLeft w:val="0"/>
          <w:marRight w:val="0"/>
          <w:marTop w:val="0"/>
          <w:marBottom w:val="0"/>
          <w:divBdr>
            <w:top w:val="none" w:sz="0" w:space="0" w:color="auto"/>
            <w:left w:val="none" w:sz="0" w:space="0" w:color="auto"/>
            <w:bottom w:val="none" w:sz="0" w:space="0" w:color="auto"/>
            <w:right w:val="none" w:sz="0" w:space="0" w:color="auto"/>
          </w:divBdr>
        </w:div>
        <w:div w:id="2005427004">
          <w:marLeft w:val="0"/>
          <w:marRight w:val="0"/>
          <w:marTop w:val="0"/>
          <w:marBottom w:val="0"/>
          <w:divBdr>
            <w:top w:val="none" w:sz="0" w:space="0" w:color="auto"/>
            <w:left w:val="none" w:sz="0" w:space="0" w:color="auto"/>
            <w:bottom w:val="none" w:sz="0" w:space="0" w:color="auto"/>
            <w:right w:val="none" w:sz="0" w:space="0" w:color="auto"/>
          </w:divBdr>
        </w:div>
      </w:divsChild>
    </w:div>
    <w:div w:id="612203903">
      <w:bodyDiv w:val="1"/>
      <w:marLeft w:val="0"/>
      <w:marRight w:val="0"/>
      <w:marTop w:val="0"/>
      <w:marBottom w:val="0"/>
      <w:divBdr>
        <w:top w:val="none" w:sz="0" w:space="0" w:color="auto"/>
        <w:left w:val="none" w:sz="0" w:space="0" w:color="auto"/>
        <w:bottom w:val="none" w:sz="0" w:space="0" w:color="auto"/>
        <w:right w:val="none" w:sz="0" w:space="0" w:color="auto"/>
      </w:divBdr>
    </w:div>
    <w:div w:id="678391696">
      <w:bodyDiv w:val="1"/>
      <w:marLeft w:val="0"/>
      <w:marRight w:val="0"/>
      <w:marTop w:val="0"/>
      <w:marBottom w:val="0"/>
      <w:divBdr>
        <w:top w:val="none" w:sz="0" w:space="0" w:color="auto"/>
        <w:left w:val="none" w:sz="0" w:space="0" w:color="auto"/>
        <w:bottom w:val="none" w:sz="0" w:space="0" w:color="auto"/>
        <w:right w:val="none" w:sz="0" w:space="0" w:color="auto"/>
      </w:divBdr>
    </w:div>
    <w:div w:id="693268627">
      <w:bodyDiv w:val="1"/>
      <w:marLeft w:val="0"/>
      <w:marRight w:val="0"/>
      <w:marTop w:val="0"/>
      <w:marBottom w:val="0"/>
      <w:divBdr>
        <w:top w:val="none" w:sz="0" w:space="0" w:color="auto"/>
        <w:left w:val="none" w:sz="0" w:space="0" w:color="auto"/>
        <w:bottom w:val="none" w:sz="0" w:space="0" w:color="auto"/>
        <w:right w:val="none" w:sz="0" w:space="0" w:color="auto"/>
      </w:divBdr>
    </w:div>
    <w:div w:id="703555587">
      <w:bodyDiv w:val="1"/>
      <w:marLeft w:val="0"/>
      <w:marRight w:val="0"/>
      <w:marTop w:val="0"/>
      <w:marBottom w:val="0"/>
      <w:divBdr>
        <w:top w:val="none" w:sz="0" w:space="0" w:color="auto"/>
        <w:left w:val="none" w:sz="0" w:space="0" w:color="auto"/>
        <w:bottom w:val="none" w:sz="0" w:space="0" w:color="auto"/>
        <w:right w:val="none" w:sz="0" w:space="0" w:color="auto"/>
      </w:divBdr>
      <w:divsChild>
        <w:div w:id="643973615">
          <w:marLeft w:val="0"/>
          <w:marRight w:val="0"/>
          <w:marTop w:val="0"/>
          <w:marBottom w:val="0"/>
          <w:divBdr>
            <w:top w:val="none" w:sz="0" w:space="0" w:color="auto"/>
            <w:left w:val="none" w:sz="0" w:space="0" w:color="auto"/>
            <w:bottom w:val="none" w:sz="0" w:space="0" w:color="auto"/>
            <w:right w:val="none" w:sz="0" w:space="0" w:color="auto"/>
          </w:divBdr>
          <w:divsChild>
            <w:div w:id="960303002">
              <w:marLeft w:val="0"/>
              <w:marRight w:val="0"/>
              <w:marTop w:val="0"/>
              <w:marBottom w:val="0"/>
              <w:divBdr>
                <w:top w:val="none" w:sz="0" w:space="0" w:color="auto"/>
                <w:left w:val="none" w:sz="0" w:space="0" w:color="auto"/>
                <w:bottom w:val="none" w:sz="0" w:space="0" w:color="auto"/>
                <w:right w:val="none" w:sz="0" w:space="0" w:color="auto"/>
              </w:divBdr>
              <w:divsChild>
                <w:div w:id="1169752869">
                  <w:marLeft w:val="0"/>
                  <w:marRight w:val="0"/>
                  <w:marTop w:val="0"/>
                  <w:marBottom w:val="0"/>
                  <w:divBdr>
                    <w:top w:val="none" w:sz="0" w:space="0" w:color="auto"/>
                    <w:left w:val="none" w:sz="0" w:space="0" w:color="auto"/>
                    <w:bottom w:val="none" w:sz="0" w:space="0" w:color="auto"/>
                    <w:right w:val="none" w:sz="0" w:space="0" w:color="auto"/>
                  </w:divBdr>
                  <w:divsChild>
                    <w:div w:id="1223059025">
                      <w:marLeft w:val="0"/>
                      <w:marRight w:val="0"/>
                      <w:marTop w:val="0"/>
                      <w:marBottom w:val="0"/>
                      <w:divBdr>
                        <w:top w:val="none" w:sz="0" w:space="0" w:color="auto"/>
                        <w:left w:val="none" w:sz="0" w:space="0" w:color="auto"/>
                        <w:bottom w:val="none" w:sz="0" w:space="0" w:color="auto"/>
                        <w:right w:val="none" w:sz="0" w:space="0" w:color="auto"/>
                      </w:divBdr>
                      <w:divsChild>
                        <w:div w:id="1634755593">
                          <w:marLeft w:val="0"/>
                          <w:marRight w:val="0"/>
                          <w:marTop w:val="0"/>
                          <w:marBottom w:val="0"/>
                          <w:divBdr>
                            <w:top w:val="none" w:sz="0" w:space="0" w:color="auto"/>
                            <w:left w:val="none" w:sz="0" w:space="0" w:color="auto"/>
                            <w:bottom w:val="none" w:sz="0" w:space="0" w:color="auto"/>
                            <w:right w:val="none" w:sz="0" w:space="0" w:color="auto"/>
                          </w:divBdr>
                          <w:divsChild>
                            <w:div w:id="1036154490">
                              <w:marLeft w:val="0"/>
                              <w:marRight w:val="0"/>
                              <w:marTop w:val="0"/>
                              <w:marBottom w:val="0"/>
                              <w:divBdr>
                                <w:top w:val="none" w:sz="0" w:space="0" w:color="auto"/>
                                <w:left w:val="none" w:sz="0" w:space="0" w:color="auto"/>
                                <w:bottom w:val="none" w:sz="0" w:space="0" w:color="auto"/>
                                <w:right w:val="none" w:sz="0" w:space="0" w:color="auto"/>
                              </w:divBdr>
                              <w:divsChild>
                                <w:div w:id="204487222">
                                  <w:marLeft w:val="0"/>
                                  <w:marRight w:val="0"/>
                                  <w:marTop w:val="0"/>
                                  <w:marBottom w:val="0"/>
                                  <w:divBdr>
                                    <w:top w:val="none" w:sz="0" w:space="0" w:color="auto"/>
                                    <w:left w:val="none" w:sz="0" w:space="0" w:color="auto"/>
                                    <w:bottom w:val="none" w:sz="0" w:space="0" w:color="auto"/>
                                    <w:right w:val="none" w:sz="0" w:space="0" w:color="auto"/>
                                  </w:divBdr>
                                  <w:divsChild>
                                    <w:div w:id="1536578893">
                                      <w:marLeft w:val="0"/>
                                      <w:marRight w:val="0"/>
                                      <w:marTop w:val="0"/>
                                      <w:marBottom w:val="0"/>
                                      <w:divBdr>
                                        <w:top w:val="none" w:sz="0" w:space="0" w:color="auto"/>
                                        <w:left w:val="none" w:sz="0" w:space="0" w:color="auto"/>
                                        <w:bottom w:val="none" w:sz="0" w:space="0" w:color="auto"/>
                                        <w:right w:val="none" w:sz="0" w:space="0" w:color="auto"/>
                                      </w:divBdr>
                                      <w:divsChild>
                                        <w:div w:id="10506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506845">
          <w:marLeft w:val="0"/>
          <w:marRight w:val="0"/>
          <w:marTop w:val="0"/>
          <w:marBottom w:val="0"/>
          <w:divBdr>
            <w:top w:val="none" w:sz="0" w:space="0" w:color="auto"/>
            <w:left w:val="none" w:sz="0" w:space="0" w:color="auto"/>
            <w:bottom w:val="none" w:sz="0" w:space="0" w:color="auto"/>
            <w:right w:val="none" w:sz="0" w:space="0" w:color="auto"/>
          </w:divBdr>
          <w:divsChild>
            <w:div w:id="797341225">
              <w:marLeft w:val="0"/>
              <w:marRight w:val="0"/>
              <w:marTop w:val="0"/>
              <w:marBottom w:val="0"/>
              <w:divBdr>
                <w:top w:val="none" w:sz="0" w:space="0" w:color="auto"/>
                <w:left w:val="none" w:sz="0" w:space="0" w:color="auto"/>
                <w:bottom w:val="none" w:sz="0" w:space="0" w:color="auto"/>
                <w:right w:val="none" w:sz="0" w:space="0" w:color="auto"/>
              </w:divBdr>
              <w:divsChild>
                <w:div w:id="1281456992">
                  <w:marLeft w:val="0"/>
                  <w:marRight w:val="0"/>
                  <w:marTop w:val="0"/>
                  <w:marBottom w:val="0"/>
                  <w:divBdr>
                    <w:top w:val="none" w:sz="0" w:space="0" w:color="auto"/>
                    <w:left w:val="none" w:sz="0" w:space="0" w:color="auto"/>
                    <w:bottom w:val="none" w:sz="0" w:space="0" w:color="auto"/>
                    <w:right w:val="none" w:sz="0" w:space="0" w:color="auto"/>
                  </w:divBdr>
                  <w:divsChild>
                    <w:div w:id="107047719">
                      <w:marLeft w:val="0"/>
                      <w:marRight w:val="0"/>
                      <w:marTop w:val="0"/>
                      <w:marBottom w:val="0"/>
                      <w:divBdr>
                        <w:top w:val="none" w:sz="0" w:space="0" w:color="auto"/>
                        <w:left w:val="none" w:sz="0" w:space="0" w:color="auto"/>
                        <w:bottom w:val="none" w:sz="0" w:space="0" w:color="auto"/>
                        <w:right w:val="none" w:sz="0" w:space="0" w:color="auto"/>
                      </w:divBdr>
                      <w:divsChild>
                        <w:div w:id="346904018">
                          <w:marLeft w:val="0"/>
                          <w:marRight w:val="0"/>
                          <w:marTop w:val="0"/>
                          <w:marBottom w:val="0"/>
                          <w:divBdr>
                            <w:top w:val="none" w:sz="0" w:space="0" w:color="auto"/>
                            <w:left w:val="none" w:sz="0" w:space="0" w:color="auto"/>
                            <w:bottom w:val="none" w:sz="0" w:space="0" w:color="auto"/>
                            <w:right w:val="none" w:sz="0" w:space="0" w:color="auto"/>
                          </w:divBdr>
                          <w:divsChild>
                            <w:div w:id="940917028">
                              <w:marLeft w:val="0"/>
                              <w:marRight w:val="0"/>
                              <w:marTop w:val="0"/>
                              <w:marBottom w:val="0"/>
                              <w:divBdr>
                                <w:top w:val="none" w:sz="0" w:space="0" w:color="auto"/>
                                <w:left w:val="none" w:sz="0" w:space="0" w:color="auto"/>
                                <w:bottom w:val="none" w:sz="0" w:space="0" w:color="auto"/>
                                <w:right w:val="none" w:sz="0" w:space="0" w:color="auto"/>
                              </w:divBdr>
                              <w:divsChild>
                                <w:div w:id="1823544513">
                                  <w:marLeft w:val="0"/>
                                  <w:marRight w:val="0"/>
                                  <w:marTop w:val="0"/>
                                  <w:marBottom w:val="0"/>
                                  <w:divBdr>
                                    <w:top w:val="none" w:sz="0" w:space="0" w:color="auto"/>
                                    <w:left w:val="none" w:sz="0" w:space="0" w:color="auto"/>
                                    <w:bottom w:val="none" w:sz="0" w:space="0" w:color="auto"/>
                                    <w:right w:val="none" w:sz="0" w:space="0" w:color="auto"/>
                                  </w:divBdr>
                                  <w:divsChild>
                                    <w:div w:id="8693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679074">
          <w:marLeft w:val="0"/>
          <w:marRight w:val="0"/>
          <w:marTop w:val="0"/>
          <w:marBottom w:val="0"/>
          <w:divBdr>
            <w:top w:val="none" w:sz="0" w:space="0" w:color="auto"/>
            <w:left w:val="none" w:sz="0" w:space="0" w:color="auto"/>
            <w:bottom w:val="none" w:sz="0" w:space="0" w:color="auto"/>
            <w:right w:val="none" w:sz="0" w:space="0" w:color="auto"/>
          </w:divBdr>
          <w:divsChild>
            <w:div w:id="1756052897">
              <w:marLeft w:val="0"/>
              <w:marRight w:val="0"/>
              <w:marTop w:val="0"/>
              <w:marBottom w:val="0"/>
              <w:divBdr>
                <w:top w:val="none" w:sz="0" w:space="0" w:color="auto"/>
                <w:left w:val="none" w:sz="0" w:space="0" w:color="auto"/>
                <w:bottom w:val="none" w:sz="0" w:space="0" w:color="auto"/>
                <w:right w:val="none" w:sz="0" w:space="0" w:color="auto"/>
              </w:divBdr>
              <w:divsChild>
                <w:div w:id="1902593011">
                  <w:marLeft w:val="0"/>
                  <w:marRight w:val="0"/>
                  <w:marTop w:val="0"/>
                  <w:marBottom w:val="0"/>
                  <w:divBdr>
                    <w:top w:val="none" w:sz="0" w:space="0" w:color="auto"/>
                    <w:left w:val="none" w:sz="0" w:space="0" w:color="auto"/>
                    <w:bottom w:val="none" w:sz="0" w:space="0" w:color="auto"/>
                    <w:right w:val="none" w:sz="0" w:space="0" w:color="auto"/>
                  </w:divBdr>
                  <w:divsChild>
                    <w:div w:id="1032270587">
                      <w:marLeft w:val="0"/>
                      <w:marRight w:val="0"/>
                      <w:marTop w:val="0"/>
                      <w:marBottom w:val="0"/>
                      <w:divBdr>
                        <w:top w:val="none" w:sz="0" w:space="0" w:color="auto"/>
                        <w:left w:val="none" w:sz="0" w:space="0" w:color="auto"/>
                        <w:bottom w:val="none" w:sz="0" w:space="0" w:color="auto"/>
                        <w:right w:val="none" w:sz="0" w:space="0" w:color="auto"/>
                      </w:divBdr>
                      <w:divsChild>
                        <w:div w:id="615991259">
                          <w:marLeft w:val="0"/>
                          <w:marRight w:val="0"/>
                          <w:marTop w:val="0"/>
                          <w:marBottom w:val="0"/>
                          <w:divBdr>
                            <w:top w:val="none" w:sz="0" w:space="0" w:color="auto"/>
                            <w:left w:val="none" w:sz="0" w:space="0" w:color="auto"/>
                            <w:bottom w:val="none" w:sz="0" w:space="0" w:color="auto"/>
                            <w:right w:val="none" w:sz="0" w:space="0" w:color="auto"/>
                          </w:divBdr>
                          <w:divsChild>
                            <w:div w:id="1717587664">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0"/>
                                  <w:divBdr>
                                    <w:top w:val="none" w:sz="0" w:space="0" w:color="auto"/>
                                    <w:left w:val="none" w:sz="0" w:space="0" w:color="auto"/>
                                    <w:bottom w:val="none" w:sz="0" w:space="0" w:color="auto"/>
                                    <w:right w:val="none" w:sz="0" w:space="0" w:color="auto"/>
                                  </w:divBdr>
                                  <w:divsChild>
                                    <w:div w:id="206656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833940">
      <w:bodyDiv w:val="1"/>
      <w:marLeft w:val="0"/>
      <w:marRight w:val="0"/>
      <w:marTop w:val="0"/>
      <w:marBottom w:val="0"/>
      <w:divBdr>
        <w:top w:val="none" w:sz="0" w:space="0" w:color="auto"/>
        <w:left w:val="none" w:sz="0" w:space="0" w:color="auto"/>
        <w:bottom w:val="none" w:sz="0" w:space="0" w:color="auto"/>
        <w:right w:val="none" w:sz="0" w:space="0" w:color="auto"/>
      </w:divBdr>
    </w:div>
    <w:div w:id="744300582">
      <w:bodyDiv w:val="1"/>
      <w:marLeft w:val="0"/>
      <w:marRight w:val="0"/>
      <w:marTop w:val="0"/>
      <w:marBottom w:val="0"/>
      <w:divBdr>
        <w:top w:val="none" w:sz="0" w:space="0" w:color="auto"/>
        <w:left w:val="none" w:sz="0" w:space="0" w:color="auto"/>
        <w:bottom w:val="none" w:sz="0" w:space="0" w:color="auto"/>
        <w:right w:val="none" w:sz="0" w:space="0" w:color="auto"/>
      </w:divBdr>
    </w:div>
    <w:div w:id="746460986">
      <w:bodyDiv w:val="1"/>
      <w:marLeft w:val="0"/>
      <w:marRight w:val="0"/>
      <w:marTop w:val="0"/>
      <w:marBottom w:val="0"/>
      <w:divBdr>
        <w:top w:val="none" w:sz="0" w:space="0" w:color="auto"/>
        <w:left w:val="none" w:sz="0" w:space="0" w:color="auto"/>
        <w:bottom w:val="none" w:sz="0" w:space="0" w:color="auto"/>
        <w:right w:val="none" w:sz="0" w:space="0" w:color="auto"/>
      </w:divBdr>
    </w:div>
    <w:div w:id="761687984">
      <w:bodyDiv w:val="1"/>
      <w:marLeft w:val="0"/>
      <w:marRight w:val="0"/>
      <w:marTop w:val="0"/>
      <w:marBottom w:val="0"/>
      <w:divBdr>
        <w:top w:val="none" w:sz="0" w:space="0" w:color="auto"/>
        <w:left w:val="none" w:sz="0" w:space="0" w:color="auto"/>
        <w:bottom w:val="none" w:sz="0" w:space="0" w:color="auto"/>
        <w:right w:val="none" w:sz="0" w:space="0" w:color="auto"/>
      </w:divBdr>
    </w:div>
    <w:div w:id="783423491">
      <w:bodyDiv w:val="1"/>
      <w:marLeft w:val="0"/>
      <w:marRight w:val="0"/>
      <w:marTop w:val="0"/>
      <w:marBottom w:val="0"/>
      <w:divBdr>
        <w:top w:val="none" w:sz="0" w:space="0" w:color="auto"/>
        <w:left w:val="none" w:sz="0" w:space="0" w:color="auto"/>
        <w:bottom w:val="none" w:sz="0" w:space="0" w:color="auto"/>
        <w:right w:val="none" w:sz="0" w:space="0" w:color="auto"/>
      </w:divBdr>
    </w:div>
    <w:div w:id="817570873">
      <w:bodyDiv w:val="1"/>
      <w:marLeft w:val="0"/>
      <w:marRight w:val="0"/>
      <w:marTop w:val="0"/>
      <w:marBottom w:val="0"/>
      <w:divBdr>
        <w:top w:val="none" w:sz="0" w:space="0" w:color="auto"/>
        <w:left w:val="none" w:sz="0" w:space="0" w:color="auto"/>
        <w:bottom w:val="none" w:sz="0" w:space="0" w:color="auto"/>
        <w:right w:val="none" w:sz="0" w:space="0" w:color="auto"/>
      </w:divBdr>
    </w:div>
    <w:div w:id="831067418">
      <w:bodyDiv w:val="1"/>
      <w:marLeft w:val="0"/>
      <w:marRight w:val="0"/>
      <w:marTop w:val="0"/>
      <w:marBottom w:val="0"/>
      <w:divBdr>
        <w:top w:val="none" w:sz="0" w:space="0" w:color="auto"/>
        <w:left w:val="none" w:sz="0" w:space="0" w:color="auto"/>
        <w:bottom w:val="none" w:sz="0" w:space="0" w:color="auto"/>
        <w:right w:val="none" w:sz="0" w:space="0" w:color="auto"/>
      </w:divBdr>
    </w:div>
    <w:div w:id="840779282">
      <w:bodyDiv w:val="1"/>
      <w:marLeft w:val="0"/>
      <w:marRight w:val="0"/>
      <w:marTop w:val="0"/>
      <w:marBottom w:val="0"/>
      <w:divBdr>
        <w:top w:val="none" w:sz="0" w:space="0" w:color="auto"/>
        <w:left w:val="none" w:sz="0" w:space="0" w:color="auto"/>
        <w:bottom w:val="none" w:sz="0" w:space="0" w:color="auto"/>
        <w:right w:val="none" w:sz="0" w:space="0" w:color="auto"/>
      </w:divBdr>
    </w:div>
    <w:div w:id="842621020">
      <w:bodyDiv w:val="1"/>
      <w:marLeft w:val="0"/>
      <w:marRight w:val="0"/>
      <w:marTop w:val="0"/>
      <w:marBottom w:val="0"/>
      <w:divBdr>
        <w:top w:val="none" w:sz="0" w:space="0" w:color="auto"/>
        <w:left w:val="none" w:sz="0" w:space="0" w:color="auto"/>
        <w:bottom w:val="none" w:sz="0" w:space="0" w:color="auto"/>
        <w:right w:val="none" w:sz="0" w:space="0" w:color="auto"/>
      </w:divBdr>
    </w:div>
    <w:div w:id="857082473">
      <w:bodyDiv w:val="1"/>
      <w:marLeft w:val="0"/>
      <w:marRight w:val="0"/>
      <w:marTop w:val="0"/>
      <w:marBottom w:val="0"/>
      <w:divBdr>
        <w:top w:val="none" w:sz="0" w:space="0" w:color="auto"/>
        <w:left w:val="none" w:sz="0" w:space="0" w:color="auto"/>
        <w:bottom w:val="none" w:sz="0" w:space="0" w:color="auto"/>
        <w:right w:val="none" w:sz="0" w:space="0" w:color="auto"/>
      </w:divBdr>
    </w:div>
    <w:div w:id="918100432">
      <w:bodyDiv w:val="1"/>
      <w:marLeft w:val="0"/>
      <w:marRight w:val="0"/>
      <w:marTop w:val="0"/>
      <w:marBottom w:val="0"/>
      <w:divBdr>
        <w:top w:val="none" w:sz="0" w:space="0" w:color="auto"/>
        <w:left w:val="none" w:sz="0" w:space="0" w:color="auto"/>
        <w:bottom w:val="none" w:sz="0" w:space="0" w:color="auto"/>
        <w:right w:val="none" w:sz="0" w:space="0" w:color="auto"/>
      </w:divBdr>
    </w:div>
    <w:div w:id="967664056">
      <w:bodyDiv w:val="1"/>
      <w:marLeft w:val="0"/>
      <w:marRight w:val="0"/>
      <w:marTop w:val="0"/>
      <w:marBottom w:val="0"/>
      <w:divBdr>
        <w:top w:val="none" w:sz="0" w:space="0" w:color="auto"/>
        <w:left w:val="none" w:sz="0" w:space="0" w:color="auto"/>
        <w:bottom w:val="none" w:sz="0" w:space="0" w:color="auto"/>
        <w:right w:val="none" w:sz="0" w:space="0" w:color="auto"/>
      </w:divBdr>
    </w:div>
    <w:div w:id="991175303">
      <w:bodyDiv w:val="1"/>
      <w:marLeft w:val="0"/>
      <w:marRight w:val="0"/>
      <w:marTop w:val="0"/>
      <w:marBottom w:val="0"/>
      <w:divBdr>
        <w:top w:val="none" w:sz="0" w:space="0" w:color="auto"/>
        <w:left w:val="none" w:sz="0" w:space="0" w:color="auto"/>
        <w:bottom w:val="none" w:sz="0" w:space="0" w:color="auto"/>
        <w:right w:val="none" w:sz="0" w:space="0" w:color="auto"/>
      </w:divBdr>
    </w:div>
    <w:div w:id="1011252220">
      <w:bodyDiv w:val="1"/>
      <w:marLeft w:val="0"/>
      <w:marRight w:val="0"/>
      <w:marTop w:val="0"/>
      <w:marBottom w:val="0"/>
      <w:divBdr>
        <w:top w:val="none" w:sz="0" w:space="0" w:color="auto"/>
        <w:left w:val="none" w:sz="0" w:space="0" w:color="auto"/>
        <w:bottom w:val="none" w:sz="0" w:space="0" w:color="auto"/>
        <w:right w:val="none" w:sz="0" w:space="0" w:color="auto"/>
      </w:divBdr>
    </w:div>
    <w:div w:id="1036544333">
      <w:bodyDiv w:val="1"/>
      <w:marLeft w:val="0"/>
      <w:marRight w:val="0"/>
      <w:marTop w:val="0"/>
      <w:marBottom w:val="0"/>
      <w:divBdr>
        <w:top w:val="none" w:sz="0" w:space="0" w:color="auto"/>
        <w:left w:val="none" w:sz="0" w:space="0" w:color="auto"/>
        <w:bottom w:val="none" w:sz="0" w:space="0" w:color="auto"/>
        <w:right w:val="none" w:sz="0" w:space="0" w:color="auto"/>
      </w:divBdr>
      <w:divsChild>
        <w:div w:id="1405832996">
          <w:marLeft w:val="0"/>
          <w:marRight w:val="0"/>
          <w:marTop w:val="0"/>
          <w:marBottom w:val="0"/>
          <w:divBdr>
            <w:top w:val="none" w:sz="0" w:space="0" w:color="auto"/>
            <w:left w:val="none" w:sz="0" w:space="0" w:color="auto"/>
            <w:bottom w:val="none" w:sz="0" w:space="0" w:color="auto"/>
            <w:right w:val="none" w:sz="0" w:space="0" w:color="auto"/>
          </w:divBdr>
          <w:divsChild>
            <w:div w:id="949429576">
              <w:marLeft w:val="0"/>
              <w:marRight w:val="0"/>
              <w:marTop w:val="0"/>
              <w:marBottom w:val="0"/>
              <w:divBdr>
                <w:top w:val="none" w:sz="0" w:space="0" w:color="auto"/>
                <w:left w:val="none" w:sz="0" w:space="0" w:color="auto"/>
                <w:bottom w:val="none" w:sz="0" w:space="0" w:color="auto"/>
                <w:right w:val="none" w:sz="0" w:space="0" w:color="auto"/>
              </w:divBdr>
              <w:divsChild>
                <w:div w:id="119426654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84596378">
          <w:marLeft w:val="0"/>
          <w:marRight w:val="0"/>
          <w:marTop w:val="0"/>
          <w:marBottom w:val="0"/>
          <w:divBdr>
            <w:top w:val="none" w:sz="0" w:space="0" w:color="auto"/>
            <w:left w:val="none" w:sz="0" w:space="0" w:color="auto"/>
            <w:bottom w:val="none" w:sz="0" w:space="0" w:color="auto"/>
            <w:right w:val="none" w:sz="0" w:space="0" w:color="auto"/>
          </w:divBdr>
          <w:divsChild>
            <w:div w:id="1236554374">
              <w:marLeft w:val="0"/>
              <w:marRight w:val="0"/>
              <w:marTop w:val="0"/>
              <w:marBottom w:val="0"/>
              <w:divBdr>
                <w:top w:val="none" w:sz="0" w:space="0" w:color="auto"/>
                <w:left w:val="none" w:sz="0" w:space="0" w:color="auto"/>
                <w:bottom w:val="none" w:sz="0" w:space="0" w:color="auto"/>
                <w:right w:val="none" w:sz="0" w:space="0" w:color="auto"/>
              </w:divBdr>
              <w:divsChild>
                <w:div w:id="20412732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8500484">
          <w:marLeft w:val="0"/>
          <w:marRight w:val="0"/>
          <w:marTop w:val="0"/>
          <w:marBottom w:val="0"/>
          <w:divBdr>
            <w:top w:val="none" w:sz="0" w:space="0" w:color="auto"/>
            <w:left w:val="none" w:sz="0" w:space="0" w:color="auto"/>
            <w:bottom w:val="none" w:sz="0" w:space="0" w:color="auto"/>
            <w:right w:val="none" w:sz="0" w:space="0" w:color="auto"/>
          </w:divBdr>
          <w:divsChild>
            <w:div w:id="1632977801">
              <w:marLeft w:val="0"/>
              <w:marRight w:val="0"/>
              <w:marTop w:val="0"/>
              <w:marBottom w:val="0"/>
              <w:divBdr>
                <w:top w:val="none" w:sz="0" w:space="0" w:color="auto"/>
                <w:left w:val="none" w:sz="0" w:space="0" w:color="auto"/>
                <w:bottom w:val="none" w:sz="0" w:space="0" w:color="auto"/>
                <w:right w:val="none" w:sz="0" w:space="0" w:color="auto"/>
              </w:divBdr>
              <w:divsChild>
                <w:div w:id="52779852">
                  <w:marLeft w:val="-420"/>
                  <w:marRight w:val="0"/>
                  <w:marTop w:val="0"/>
                  <w:marBottom w:val="0"/>
                  <w:divBdr>
                    <w:top w:val="none" w:sz="0" w:space="0" w:color="auto"/>
                    <w:left w:val="none" w:sz="0" w:space="0" w:color="auto"/>
                    <w:bottom w:val="none" w:sz="0" w:space="0" w:color="auto"/>
                    <w:right w:val="none" w:sz="0" w:space="0" w:color="auto"/>
                  </w:divBdr>
                  <w:divsChild>
                    <w:div w:id="217012797">
                      <w:marLeft w:val="0"/>
                      <w:marRight w:val="0"/>
                      <w:marTop w:val="0"/>
                      <w:marBottom w:val="0"/>
                      <w:divBdr>
                        <w:top w:val="none" w:sz="0" w:space="0" w:color="auto"/>
                        <w:left w:val="none" w:sz="0" w:space="0" w:color="auto"/>
                        <w:bottom w:val="none" w:sz="0" w:space="0" w:color="auto"/>
                        <w:right w:val="none" w:sz="0" w:space="0" w:color="auto"/>
                      </w:divBdr>
                      <w:divsChild>
                        <w:div w:id="1269237163">
                          <w:marLeft w:val="0"/>
                          <w:marRight w:val="0"/>
                          <w:marTop w:val="0"/>
                          <w:marBottom w:val="0"/>
                          <w:divBdr>
                            <w:top w:val="none" w:sz="0" w:space="0" w:color="auto"/>
                            <w:left w:val="none" w:sz="0" w:space="0" w:color="auto"/>
                            <w:bottom w:val="none" w:sz="0" w:space="0" w:color="auto"/>
                            <w:right w:val="none" w:sz="0" w:space="0" w:color="auto"/>
                          </w:divBdr>
                          <w:divsChild>
                            <w:div w:id="504709300">
                              <w:marLeft w:val="0"/>
                              <w:marRight w:val="0"/>
                              <w:marTop w:val="0"/>
                              <w:marBottom w:val="0"/>
                              <w:divBdr>
                                <w:top w:val="none" w:sz="0" w:space="0" w:color="auto"/>
                                <w:left w:val="none" w:sz="0" w:space="0" w:color="auto"/>
                                <w:bottom w:val="none" w:sz="0" w:space="0" w:color="auto"/>
                                <w:right w:val="none" w:sz="0" w:space="0" w:color="auto"/>
                              </w:divBdr>
                            </w:div>
                            <w:div w:id="13094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0815">
                  <w:marLeft w:val="-420"/>
                  <w:marRight w:val="0"/>
                  <w:marTop w:val="0"/>
                  <w:marBottom w:val="0"/>
                  <w:divBdr>
                    <w:top w:val="none" w:sz="0" w:space="0" w:color="auto"/>
                    <w:left w:val="none" w:sz="0" w:space="0" w:color="auto"/>
                    <w:bottom w:val="none" w:sz="0" w:space="0" w:color="auto"/>
                    <w:right w:val="none" w:sz="0" w:space="0" w:color="auto"/>
                  </w:divBdr>
                  <w:divsChild>
                    <w:div w:id="1437170801">
                      <w:marLeft w:val="0"/>
                      <w:marRight w:val="0"/>
                      <w:marTop w:val="0"/>
                      <w:marBottom w:val="0"/>
                      <w:divBdr>
                        <w:top w:val="none" w:sz="0" w:space="0" w:color="auto"/>
                        <w:left w:val="none" w:sz="0" w:space="0" w:color="auto"/>
                        <w:bottom w:val="none" w:sz="0" w:space="0" w:color="auto"/>
                        <w:right w:val="none" w:sz="0" w:space="0" w:color="auto"/>
                      </w:divBdr>
                      <w:divsChild>
                        <w:div w:id="236600203">
                          <w:marLeft w:val="0"/>
                          <w:marRight w:val="0"/>
                          <w:marTop w:val="0"/>
                          <w:marBottom w:val="0"/>
                          <w:divBdr>
                            <w:top w:val="none" w:sz="0" w:space="0" w:color="auto"/>
                            <w:left w:val="none" w:sz="0" w:space="0" w:color="auto"/>
                            <w:bottom w:val="none" w:sz="0" w:space="0" w:color="auto"/>
                            <w:right w:val="none" w:sz="0" w:space="0" w:color="auto"/>
                          </w:divBdr>
                          <w:divsChild>
                            <w:div w:id="375544800">
                              <w:marLeft w:val="0"/>
                              <w:marRight w:val="0"/>
                              <w:marTop w:val="0"/>
                              <w:marBottom w:val="0"/>
                              <w:divBdr>
                                <w:top w:val="none" w:sz="0" w:space="0" w:color="auto"/>
                                <w:left w:val="none" w:sz="0" w:space="0" w:color="auto"/>
                                <w:bottom w:val="none" w:sz="0" w:space="0" w:color="auto"/>
                                <w:right w:val="none" w:sz="0" w:space="0" w:color="auto"/>
                              </w:divBdr>
                            </w:div>
                            <w:div w:id="12803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66455">
                  <w:marLeft w:val="-420"/>
                  <w:marRight w:val="0"/>
                  <w:marTop w:val="0"/>
                  <w:marBottom w:val="0"/>
                  <w:divBdr>
                    <w:top w:val="none" w:sz="0" w:space="0" w:color="auto"/>
                    <w:left w:val="none" w:sz="0" w:space="0" w:color="auto"/>
                    <w:bottom w:val="none" w:sz="0" w:space="0" w:color="auto"/>
                    <w:right w:val="none" w:sz="0" w:space="0" w:color="auto"/>
                  </w:divBdr>
                  <w:divsChild>
                    <w:div w:id="209922766">
                      <w:marLeft w:val="0"/>
                      <w:marRight w:val="0"/>
                      <w:marTop w:val="0"/>
                      <w:marBottom w:val="0"/>
                      <w:divBdr>
                        <w:top w:val="none" w:sz="0" w:space="0" w:color="auto"/>
                        <w:left w:val="none" w:sz="0" w:space="0" w:color="auto"/>
                        <w:bottom w:val="none" w:sz="0" w:space="0" w:color="auto"/>
                        <w:right w:val="none" w:sz="0" w:space="0" w:color="auto"/>
                      </w:divBdr>
                      <w:divsChild>
                        <w:div w:id="1504322102">
                          <w:marLeft w:val="0"/>
                          <w:marRight w:val="0"/>
                          <w:marTop w:val="0"/>
                          <w:marBottom w:val="0"/>
                          <w:divBdr>
                            <w:top w:val="none" w:sz="0" w:space="0" w:color="auto"/>
                            <w:left w:val="none" w:sz="0" w:space="0" w:color="auto"/>
                            <w:bottom w:val="none" w:sz="0" w:space="0" w:color="auto"/>
                            <w:right w:val="none" w:sz="0" w:space="0" w:color="auto"/>
                          </w:divBdr>
                          <w:divsChild>
                            <w:div w:id="2100250032">
                              <w:marLeft w:val="0"/>
                              <w:marRight w:val="0"/>
                              <w:marTop w:val="0"/>
                              <w:marBottom w:val="0"/>
                              <w:divBdr>
                                <w:top w:val="none" w:sz="0" w:space="0" w:color="auto"/>
                                <w:left w:val="none" w:sz="0" w:space="0" w:color="auto"/>
                                <w:bottom w:val="none" w:sz="0" w:space="0" w:color="auto"/>
                                <w:right w:val="none" w:sz="0" w:space="0" w:color="auto"/>
                              </w:divBdr>
                            </w:div>
                            <w:div w:id="21066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8116">
                  <w:marLeft w:val="-420"/>
                  <w:marRight w:val="0"/>
                  <w:marTop w:val="0"/>
                  <w:marBottom w:val="0"/>
                  <w:divBdr>
                    <w:top w:val="none" w:sz="0" w:space="0" w:color="auto"/>
                    <w:left w:val="none" w:sz="0" w:space="0" w:color="auto"/>
                    <w:bottom w:val="none" w:sz="0" w:space="0" w:color="auto"/>
                    <w:right w:val="none" w:sz="0" w:space="0" w:color="auto"/>
                  </w:divBdr>
                  <w:divsChild>
                    <w:div w:id="1982997402">
                      <w:marLeft w:val="0"/>
                      <w:marRight w:val="0"/>
                      <w:marTop w:val="0"/>
                      <w:marBottom w:val="0"/>
                      <w:divBdr>
                        <w:top w:val="none" w:sz="0" w:space="0" w:color="auto"/>
                        <w:left w:val="none" w:sz="0" w:space="0" w:color="auto"/>
                        <w:bottom w:val="none" w:sz="0" w:space="0" w:color="auto"/>
                        <w:right w:val="none" w:sz="0" w:space="0" w:color="auto"/>
                      </w:divBdr>
                      <w:divsChild>
                        <w:div w:id="530460485">
                          <w:marLeft w:val="0"/>
                          <w:marRight w:val="0"/>
                          <w:marTop w:val="0"/>
                          <w:marBottom w:val="0"/>
                          <w:divBdr>
                            <w:top w:val="none" w:sz="0" w:space="0" w:color="auto"/>
                            <w:left w:val="none" w:sz="0" w:space="0" w:color="auto"/>
                            <w:bottom w:val="none" w:sz="0" w:space="0" w:color="auto"/>
                            <w:right w:val="none" w:sz="0" w:space="0" w:color="auto"/>
                          </w:divBdr>
                          <w:divsChild>
                            <w:div w:id="977608423">
                              <w:marLeft w:val="0"/>
                              <w:marRight w:val="0"/>
                              <w:marTop w:val="0"/>
                              <w:marBottom w:val="0"/>
                              <w:divBdr>
                                <w:top w:val="none" w:sz="0" w:space="0" w:color="auto"/>
                                <w:left w:val="none" w:sz="0" w:space="0" w:color="auto"/>
                                <w:bottom w:val="none" w:sz="0" w:space="0" w:color="auto"/>
                                <w:right w:val="none" w:sz="0" w:space="0" w:color="auto"/>
                              </w:divBdr>
                            </w:div>
                            <w:div w:id="12971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57507">
                  <w:marLeft w:val="-420"/>
                  <w:marRight w:val="0"/>
                  <w:marTop w:val="0"/>
                  <w:marBottom w:val="0"/>
                  <w:divBdr>
                    <w:top w:val="none" w:sz="0" w:space="0" w:color="auto"/>
                    <w:left w:val="none" w:sz="0" w:space="0" w:color="auto"/>
                    <w:bottom w:val="none" w:sz="0" w:space="0" w:color="auto"/>
                    <w:right w:val="none" w:sz="0" w:space="0" w:color="auto"/>
                  </w:divBdr>
                  <w:divsChild>
                    <w:div w:id="1869371725">
                      <w:marLeft w:val="0"/>
                      <w:marRight w:val="0"/>
                      <w:marTop w:val="0"/>
                      <w:marBottom w:val="0"/>
                      <w:divBdr>
                        <w:top w:val="none" w:sz="0" w:space="0" w:color="auto"/>
                        <w:left w:val="none" w:sz="0" w:space="0" w:color="auto"/>
                        <w:bottom w:val="none" w:sz="0" w:space="0" w:color="auto"/>
                        <w:right w:val="none" w:sz="0" w:space="0" w:color="auto"/>
                      </w:divBdr>
                      <w:divsChild>
                        <w:div w:id="1349210688">
                          <w:marLeft w:val="0"/>
                          <w:marRight w:val="0"/>
                          <w:marTop w:val="0"/>
                          <w:marBottom w:val="0"/>
                          <w:divBdr>
                            <w:top w:val="none" w:sz="0" w:space="0" w:color="auto"/>
                            <w:left w:val="none" w:sz="0" w:space="0" w:color="auto"/>
                            <w:bottom w:val="none" w:sz="0" w:space="0" w:color="auto"/>
                            <w:right w:val="none" w:sz="0" w:space="0" w:color="auto"/>
                          </w:divBdr>
                          <w:divsChild>
                            <w:div w:id="734621786">
                              <w:marLeft w:val="0"/>
                              <w:marRight w:val="0"/>
                              <w:marTop w:val="0"/>
                              <w:marBottom w:val="0"/>
                              <w:divBdr>
                                <w:top w:val="none" w:sz="0" w:space="0" w:color="auto"/>
                                <w:left w:val="none" w:sz="0" w:space="0" w:color="auto"/>
                                <w:bottom w:val="none" w:sz="0" w:space="0" w:color="auto"/>
                                <w:right w:val="none" w:sz="0" w:space="0" w:color="auto"/>
                              </w:divBdr>
                            </w:div>
                            <w:div w:id="105384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518831">
      <w:bodyDiv w:val="1"/>
      <w:marLeft w:val="0"/>
      <w:marRight w:val="0"/>
      <w:marTop w:val="0"/>
      <w:marBottom w:val="0"/>
      <w:divBdr>
        <w:top w:val="none" w:sz="0" w:space="0" w:color="auto"/>
        <w:left w:val="none" w:sz="0" w:space="0" w:color="auto"/>
        <w:bottom w:val="none" w:sz="0" w:space="0" w:color="auto"/>
        <w:right w:val="none" w:sz="0" w:space="0" w:color="auto"/>
      </w:divBdr>
    </w:div>
    <w:div w:id="1044253481">
      <w:bodyDiv w:val="1"/>
      <w:marLeft w:val="0"/>
      <w:marRight w:val="0"/>
      <w:marTop w:val="0"/>
      <w:marBottom w:val="0"/>
      <w:divBdr>
        <w:top w:val="none" w:sz="0" w:space="0" w:color="auto"/>
        <w:left w:val="none" w:sz="0" w:space="0" w:color="auto"/>
        <w:bottom w:val="none" w:sz="0" w:space="0" w:color="auto"/>
        <w:right w:val="none" w:sz="0" w:space="0" w:color="auto"/>
      </w:divBdr>
    </w:div>
    <w:div w:id="1056319908">
      <w:bodyDiv w:val="1"/>
      <w:marLeft w:val="0"/>
      <w:marRight w:val="0"/>
      <w:marTop w:val="0"/>
      <w:marBottom w:val="0"/>
      <w:divBdr>
        <w:top w:val="none" w:sz="0" w:space="0" w:color="auto"/>
        <w:left w:val="none" w:sz="0" w:space="0" w:color="auto"/>
        <w:bottom w:val="none" w:sz="0" w:space="0" w:color="auto"/>
        <w:right w:val="none" w:sz="0" w:space="0" w:color="auto"/>
      </w:divBdr>
    </w:div>
    <w:div w:id="1068457412">
      <w:bodyDiv w:val="1"/>
      <w:marLeft w:val="0"/>
      <w:marRight w:val="0"/>
      <w:marTop w:val="0"/>
      <w:marBottom w:val="0"/>
      <w:divBdr>
        <w:top w:val="none" w:sz="0" w:space="0" w:color="auto"/>
        <w:left w:val="none" w:sz="0" w:space="0" w:color="auto"/>
        <w:bottom w:val="none" w:sz="0" w:space="0" w:color="auto"/>
        <w:right w:val="none" w:sz="0" w:space="0" w:color="auto"/>
      </w:divBdr>
    </w:div>
    <w:div w:id="1086028397">
      <w:bodyDiv w:val="1"/>
      <w:marLeft w:val="0"/>
      <w:marRight w:val="0"/>
      <w:marTop w:val="0"/>
      <w:marBottom w:val="0"/>
      <w:divBdr>
        <w:top w:val="none" w:sz="0" w:space="0" w:color="auto"/>
        <w:left w:val="none" w:sz="0" w:space="0" w:color="auto"/>
        <w:bottom w:val="none" w:sz="0" w:space="0" w:color="auto"/>
        <w:right w:val="none" w:sz="0" w:space="0" w:color="auto"/>
      </w:divBdr>
    </w:div>
    <w:div w:id="1127509851">
      <w:bodyDiv w:val="1"/>
      <w:marLeft w:val="0"/>
      <w:marRight w:val="0"/>
      <w:marTop w:val="0"/>
      <w:marBottom w:val="0"/>
      <w:divBdr>
        <w:top w:val="none" w:sz="0" w:space="0" w:color="auto"/>
        <w:left w:val="none" w:sz="0" w:space="0" w:color="auto"/>
        <w:bottom w:val="none" w:sz="0" w:space="0" w:color="auto"/>
        <w:right w:val="none" w:sz="0" w:space="0" w:color="auto"/>
      </w:divBdr>
    </w:div>
    <w:div w:id="1231844444">
      <w:bodyDiv w:val="1"/>
      <w:marLeft w:val="0"/>
      <w:marRight w:val="0"/>
      <w:marTop w:val="0"/>
      <w:marBottom w:val="0"/>
      <w:divBdr>
        <w:top w:val="none" w:sz="0" w:space="0" w:color="auto"/>
        <w:left w:val="none" w:sz="0" w:space="0" w:color="auto"/>
        <w:bottom w:val="none" w:sz="0" w:space="0" w:color="auto"/>
        <w:right w:val="none" w:sz="0" w:space="0" w:color="auto"/>
      </w:divBdr>
      <w:divsChild>
        <w:div w:id="67921341">
          <w:marLeft w:val="0"/>
          <w:marRight w:val="0"/>
          <w:marTop w:val="0"/>
          <w:marBottom w:val="0"/>
          <w:divBdr>
            <w:top w:val="none" w:sz="0" w:space="0" w:color="auto"/>
            <w:left w:val="none" w:sz="0" w:space="0" w:color="auto"/>
            <w:bottom w:val="none" w:sz="0" w:space="0" w:color="auto"/>
            <w:right w:val="none" w:sz="0" w:space="0" w:color="auto"/>
          </w:divBdr>
        </w:div>
        <w:div w:id="636572923">
          <w:marLeft w:val="0"/>
          <w:marRight w:val="0"/>
          <w:marTop w:val="0"/>
          <w:marBottom w:val="0"/>
          <w:divBdr>
            <w:top w:val="none" w:sz="0" w:space="0" w:color="auto"/>
            <w:left w:val="none" w:sz="0" w:space="0" w:color="auto"/>
            <w:bottom w:val="none" w:sz="0" w:space="0" w:color="auto"/>
            <w:right w:val="none" w:sz="0" w:space="0" w:color="auto"/>
          </w:divBdr>
        </w:div>
        <w:div w:id="1545098863">
          <w:marLeft w:val="0"/>
          <w:marRight w:val="0"/>
          <w:marTop w:val="0"/>
          <w:marBottom w:val="0"/>
          <w:divBdr>
            <w:top w:val="none" w:sz="0" w:space="0" w:color="auto"/>
            <w:left w:val="none" w:sz="0" w:space="0" w:color="auto"/>
            <w:bottom w:val="none" w:sz="0" w:space="0" w:color="auto"/>
            <w:right w:val="none" w:sz="0" w:space="0" w:color="auto"/>
          </w:divBdr>
        </w:div>
        <w:div w:id="2012636523">
          <w:marLeft w:val="0"/>
          <w:marRight w:val="0"/>
          <w:marTop w:val="0"/>
          <w:marBottom w:val="0"/>
          <w:divBdr>
            <w:top w:val="none" w:sz="0" w:space="0" w:color="auto"/>
            <w:left w:val="none" w:sz="0" w:space="0" w:color="auto"/>
            <w:bottom w:val="none" w:sz="0" w:space="0" w:color="auto"/>
            <w:right w:val="none" w:sz="0" w:space="0" w:color="auto"/>
          </w:divBdr>
        </w:div>
      </w:divsChild>
    </w:div>
    <w:div w:id="1275020222">
      <w:bodyDiv w:val="1"/>
      <w:marLeft w:val="0"/>
      <w:marRight w:val="0"/>
      <w:marTop w:val="0"/>
      <w:marBottom w:val="0"/>
      <w:divBdr>
        <w:top w:val="none" w:sz="0" w:space="0" w:color="auto"/>
        <w:left w:val="none" w:sz="0" w:space="0" w:color="auto"/>
        <w:bottom w:val="none" w:sz="0" w:space="0" w:color="auto"/>
        <w:right w:val="none" w:sz="0" w:space="0" w:color="auto"/>
      </w:divBdr>
    </w:div>
    <w:div w:id="1353216221">
      <w:bodyDiv w:val="1"/>
      <w:marLeft w:val="0"/>
      <w:marRight w:val="0"/>
      <w:marTop w:val="0"/>
      <w:marBottom w:val="0"/>
      <w:divBdr>
        <w:top w:val="none" w:sz="0" w:space="0" w:color="auto"/>
        <w:left w:val="none" w:sz="0" w:space="0" w:color="auto"/>
        <w:bottom w:val="none" w:sz="0" w:space="0" w:color="auto"/>
        <w:right w:val="none" w:sz="0" w:space="0" w:color="auto"/>
      </w:divBdr>
    </w:div>
    <w:div w:id="1378047165">
      <w:bodyDiv w:val="1"/>
      <w:marLeft w:val="0"/>
      <w:marRight w:val="0"/>
      <w:marTop w:val="0"/>
      <w:marBottom w:val="0"/>
      <w:divBdr>
        <w:top w:val="none" w:sz="0" w:space="0" w:color="auto"/>
        <w:left w:val="none" w:sz="0" w:space="0" w:color="auto"/>
        <w:bottom w:val="none" w:sz="0" w:space="0" w:color="auto"/>
        <w:right w:val="none" w:sz="0" w:space="0" w:color="auto"/>
      </w:divBdr>
    </w:div>
    <w:div w:id="1381203291">
      <w:bodyDiv w:val="1"/>
      <w:marLeft w:val="0"/>
      <w:marRight w:val="0"/>
      <w:marTop w:val="0"/>
      <w:marBottom w:val="0"/>
      <w:divBdr>
        <w:top w:val="none" w:sz="0" w:space="0" w:color="auto"/>
        <w:left w:val="none" w:sz="0" w:space="0" w:color="auto"/>
        <w:bottom w:val="none" w:sz="0" w:space="0" w:color="auto"/>
        <w:right w:val="none" w:sz="0" w:space="0" w:color="auto"/>
      </w:divBdr>
      <w:divsChild>
        <w:div w:id="873469799">
          <w:marLeft w:val="0"/>
          <w:marRight w:val="0"/>
          <w:marTop w:val="0"/>
          <w:marBottom w:val="0"/>
          <w:divBdr>
            <w:top w:val="none" w:sz="0" w:space="0" w:color="auto"/>
            <w:left w:val="none" w:sz="0" w:space="0" w:color="auto"/>
            <w:bottom w:val="none" w:sz="0" w:space="0" w:color="auto"/>
            <w:right w:val="none" w:sz="0" w:space="0" w:color="auto"/>
          </w:divBdr>
          <w:divsChild>
            <w:div w:id="518474338">
              <w:marLeft w:val="0"/>
              <w:marRight w:val="0"/>
              <w:marTop w:val="0"/>
              <w:marBottom w:val="0"/>
              <w:divBdr>
                <w:top w:val="none" w:sz="0" w:space="0" w:color="auto"/>
                <w:left w:val="none" w:sz="0" w:space="0" w:color="auto"/>
                <w:bottom w:val="none" w:sz="0" w:space="0" w:color="auto"/>
                <w:right w:val="none" w:sz="0" w:space="0" w:color="auto"/>
              </w:divBdr>
              <w:divsChild>
                <w:div w:id="143670847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3676997">
          <w:marLeft w:val="0"/>
          <w:marRight w:val="0"/>
          <w:marTop w:val="0"/>
          <w:marBottom w:val="0"/>
          <w:divBdr>
            <w:top w:val="none" w:sz="0" w:space="0" w:color="auto"/>
            <w:left w:val="none" w:sz="0" w:space="0" w:color="auto"/>
            <w:bottom w:val="none" w:sz="0" w:space="0" w:color="auto"/>
            <w:right w:val="none" w:sz="0" w:space="0" w:color="auto"/>
          </w:divBdr>
          <w:divsChild>
            <w:div w:id="804466357">
              <w:marLeft w:val="0"/>
              <w:marRight w:val="0"/>
              <w:marTop w:val="0"/>
              <w:marBottom w:val="0"/>
              <w:divBdr>
                <w:top w:val="none" w:sz="0" w:space="0" w:color="auto"/>
                <w:left w:val="none" w:sz="0" w:space="0" w:color="auto"/>
                <w:bottom w:val="none" w:sz="0" w:space="0" w:color="auto"/>
                <w:right w:val="none" w:sz="0" w:space="0" w:color="auto"/>
              </w:divBdr>
              <w:divsChild>
                <w:div w:id="482432953">
                  <w:marLeft w:val="-420"/>
                  <w:marRight w:val="0"/>
                  <w:marTop w:val="0"/>
                  <w:marBottom w:val="0"/>
                  <w:divBdr>
                    <w:top w:val="none" w:sz="0" w:space="0" w:color="auto"/>
                    <w:left w:val="none" w:sz="0" w:space="0" w:color="auto"/>
                    <w:bottom w:val="none" w:sz="0" w:space="0" w:color="auto"/>
                    <w:right w:val="none" w:sz="0" w:space="0" w:color="auto"/>
                  </w:divBdr>
                  <w:divsChild>
                    <w:div w:id="282810101">
                      <w:marLeft w:val="0"/>
                      <w:marRight w:val="0"/>
                      <w:marTop w:val="0"/>
                      <w:marBottom w:val="0"/>
                      <w:divBdr>
                        <w:top w:val="none" w:sz="0" w:space="0" w:color="auto"/>
                        <w:left w:val="none" w:sz="0" w:space="0" w:color="auto"/>
                        <w:bottom w:val="none" w:sz="0" w:space="0" w:color="auto"/>
                        <w:right w:val="none" w:sz="0" w:space="0" w:color="auto"/>
                      </w:divBdr>
                      <w:divsChild>
                        <w:div w:id="1558012735">
                          <w:marLeft w:val="0"/>
                          <w:marRight w:val="0"/>
                          <w:marTop w:val="0"/>
                          <w:marBottom w:val="0"/>
                          <w:divBdr>
                            <w:top w:val="none" w:sz="0" w:space="0" w:color="auto"/>
                            <w:left w:val="none" w:sz="0" w:space="0" w:color="auto"/>
                            <w:bottom w:val="none" w:sz="0" w:space="0" w:color="auto"/>
                            <w:right w:val="none" w:sz="0" w:space="0" w:color="auto"/>
                          </w:divBdr>
                          <w:divsChild>
                            <w:div w:id="1585987625">
                              <w:marLeft w:val="0"/>
                              <w:marRight w:val="0"/>
                              <w:marTop w:val="0"/>
                              <w:marBottom w:val="0"/>
                              <w:divBdr>
                                <w:top w:val="none" w:sz="0" w:space="0" w:color="auto"/>
                                <w:left w:val="none" w:sz="0" w:space="0" w:color="auto"/>
                                <w:bottom w:val="none" w:sz="0" w:space="0" w:color="auto"/>
                                <w:right w:val="none" w:sz="0" w:space="0" w:color="auto"/>
                              </w:divBdr>
                            </w:div>
                            <w:div w:id="19868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01793">
                  <w:marLeft w:val="-420"/>
                  <w:marRight w:val="0"/>
                  <w:marTop w:val="0"/>
                  <w:marBottom w:val="0"/>
                  <w:divBdr>
                    <w:top w:val="none" w:sz="0" w:space="0" w:color="auto"/>
                    <w:left w:val="none" w:sz="0" w:space="0" w:color="auto"/>
                    <w:bottom w:val="none" w:sz="0" w:space="0" w:color="auto"/>
                    <w:right w:val="none" w:sz="0" w:space="0" w:color="auto"/>
                  </w:divBdr>
                  <w:divsChild>
                    <w:div w:id="88237378">
                      <w:marLeft w:val="0"/>
                      <w:marRight w:val="0"/>
                      <w:marTop w:val="0"/>
                      <w:marBottom w:val="0"/>
                      <w:divBdr>
                        <w:top w:val="none" w:sz="0" w:space="0" w:color="auto"/>
                        <w:left w:val="none" w:sz="0" w:space="0" w:color="auto"/>
                        <w:bottom w:val="none" w:sz="0" w:space="0" w:color="auto"/>
                        <w:right w:val="none" w:sz="0" w:space="0" w:color="auto"/>
                      </w:divBdr>
                      <w:divsChild>
                        <w:div w:id="1085346093">
                          <w:marLeft w:val="0"/>
                          <w:marRight w:val="0"/>
                          <w:marTop w:val="0"/>
                          <w:marBottom w:val="0"/>
                          <w:divBdr>
                            <w:top w:val="none" w:sz="0" w:space="0" w:color="auto"/>
                            <w:left w:val="none" w:sz="0" w:space="0" w:color="auto"/>
                            <w:bottom w:val="none" w:sz="0" w:space="0" w:color="auto"/>
                            <w:right w:val="none" w:sz="0" w:space="0" w:color="auto"/>
                          </w:divBdr>
                          <w:divsChild>
                            <w:div w:id="801272742">
                              <w:marLeft w:val="0"/>
                              <w:marRight w:val="0"/>
                              <w:marTop w:val="0"/>
                              <w:marBottom w:val="0"/>
                              <w:divBdr>
                                <w:top w:val="none" w:sz="0" w:space="0" w:color="auto"/>
                                <w:left w:val="none" w:sz="0" w:space="0" w:color="auto"/>
                                <w:bottom w:val="none" w:sz="0" w:space="0" w:color="auto"/>
                                <w:right w:val="none" w:sz="0" w:space="0" w:color="auto"/>
                              </w:divBdr>
                            </w:div>
                            <w:div w:id="14573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78392">
                  <w:marLeft w:val="-420"/>
                  <w:marRight w:val="0"/>
                  <w:marTop w:val="0"/>
                  <w:marBottom w:val="0"/>
                  <w:divBdr>
                    <w:top w:val="none" w:sz="0" w:space="0" w:color="auto"/>
                    <w:left w:val="none" w:sz="0" w:space="0" w:color="auto"/>
                    <w:bottom w:val="none" w:sz="0" w:space="0" w:color="auto"/>
                    <w:right w:val="none" w:sz="0" w:space="0" w:color="auto"/>
                  </w:divBdr>
                  <w:divsChild>
                    <w:div w:id="1223711422">
                      <w:marLeft w:val="0"/>
                      <w:marRight w:val="0"/>
                      <w:marTop w:val="0"/>
                      <w:marBottom w:val="0"/>
                      <w:divBdr>
                        <w:top w:val="none" w:sz="0" w:space="0" w:color="auto"/>
                        <w:left w:val="none" w:sz="0" w:space="0" w:color="auto"/>
                        <w:bottom w:val="none" w:sz="0" w:space="0" w:color="auto"/>
                        <w:right w:val="none" w:sz="0" w:space="0" w:color="auto"/>
                      </w:divBdr>
                      <w:divsChild>
                        <w:div w:id="1782648334">
                          <w:marLeft w:val="0"/>
                          <w:marRight w:val="0"/>
                          <w:marTop w:val="0"/>
                          <w:marBottom w:val="0"/>
                          <w:divBdr>
                            <w:top w:val="none" w:sz="0" w:space="0" w:color="auto"/>
                            <w:left w:val="none" w:sz="0" w:space="0" w:color="auto"/>
                            <w:bottom w:val="none" w:sz="0" w:space="0" w:color="auto"/>
                            <w:right w:val="none" w:sz="0" w:space="0" w:color="auto"/>
                          </w:divBdr>
                          <w:divsChild>
                            <w:div w:id="1487820472">
                              <w:marLeft w:val="0"/>
                              <w:marRight w:val="0"/>
                              <w:marTop w:val="0"/>
                              <w:marBottom w:val="0"/>
                              <w:divBdr>
                                <w:top w:val="none" w:sz="0" w:space="0" w:color="auto"/>
                                <w:left w:val="none" w:sz="0" w:space="0" w:color="auto"/>
                                <w:bottom w:val="none" w:sz="0" w:space="0" w:color="auto"/>
                                <w:right w:val="none" w:sz="0" w:space="0" w:color="auto"/>
                              </w:divBdr>
                            </w:div>
                            <w:div w:id="19540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770587">
                  <w:marLeft w:val="-420"/>
                  <w:marRight w:val="0"/>
                  <w:marTop w:val="0"/>
                  <w:marBottom w:val="0"/>
                  <w:divBdr>
                    <w:top w:val="none" w:sz="0" w:space="0" w:color="auto"/>
                    <w:left w:val="none" w:sz="0" w:space="0" w:color="auto"/>
                    <w:bottom w:val="none" w:sz="0" w:space="0" w:color="auto"/>
                    <w:right w:val="none" w:sz="0" w:space="0" w:color="auto"/>
                  </w:divBdr>
                  <w:divsChild>
                    <w:div w:id="1127116767">
                      <w:marLeft w:val="0"/>
                      <w:marRight w:val="0"/>
                      <w:marTop w:val="0"/>
                      <w:marBottom w:val="0"/>
                      <w:divBdr>
                        <w:top w:val="none" w:sz="0" w:space="0" w:color="auto"/>
                        <w:left w:val="none" w:sz="0" w:space="0" w:color="auto"/>
                        <w:bottom w:val="none" w:sz="0" w:space="0" w:color="auto"/>
                        <w:right w:val="none" w:sz="0" w:space="0" w:color="auto"/>
                      </w:divBdr>
                      <w:divsChild>
                        <w:div w:id="105392002">
                          <w:marLeft w:val="0"/>
                          <w:marRight w:val="0"/>
                          <w:marTop w:val="0"/>
                          <w:marBottom w:val="0"/>
                          <w:divBdr>
                            <w:top w:val="none" w:sz="0" w:space="0" w:color="auto"/>
                            <w:left w:val="none" w:sz="0" w:space="0" w:color="auto"/>
                            <w:bottom w:val="none" w:sz="0" w:space="0" w:color="auto"/>
                            <w:right w:val="none" w:sz="0" w:space="0" w:color="auto"/>
                          </w:divBdr>
                          <w:divsChild>
                            <w:div w:id="2070031086">
                              <w:marLeft w:val="0"/>
                              <w:marRight w:val="0"/>
                              <w:marTop w:val="0"/>
                              <w:marBottom w:val="0"/>
                              <w:divBdr>
                                <w:top w:val="none" w:sz="0" w:space="0" w:color="auto"/>
                                <w:left w:val="none" w:sz="0" w:space="0" w:color="auto"/>
                                <w:bottom w:val="none" w:sz="0" w:space="0" w:color="auto"/>
                                <w:right w:val="none" w:sz="0" w:space="0" w:color="auto"/>
                              </w:divBdr>
                            </w:div>
                            <w:div w:id="21368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22641">
                  <w:marLeft w:val="-420"/>
                  <w:marRight w:val="0"/>
                  <w:marTop w:val="0"/>
                  <w:marBottom w:val="0"/>
                  <w:divBdr>
                    <w:top w:val="none" w:sz="0" w:space="0" w:color="auto"/>
                    <w:left w:val="none" w:sz="0" w:space="0" w:color="auto"/>
                    <w:bottom w:val="none" w:sz="0" w:space="0" w:color="auto"/>
                    <w:right w:val="none" w:sz="0" w:space="0" w:color="auto"/>
                  </w:divBdr>
                  <w:divsChild>
                    <w:div w:id="1372917870">
                      <w:marLeft w:val="0"/>
                      <w:marRight w:val="0"/>
                      <w:marTop w:val="0"/>
                      <w:marBottom w:val="0"/>
                      <w:divBdr>
                        <w:top w:val="none" w:sz="0" w:space="0" w:color="auto"/>
                        <w:left w:val="none" w:sz="0" w:space="0" w:color="auto"/>
                        <w:bottom w:val="none" w:sz="0" w:space="0" w:color="auto"/>
                        <w:right w:val="none" w:sz="0" w:space="0" w:color="auto"/>
                      </w:divBdr>
                      <w:divsChild>
                        <w:div w:id="935212762">
                          <w:marLeft w:val="0"/>
                          <w:marRight w:val="0"/>
                          <w:marTop w:val="0"/>
                          <w:marBottom w:val="0"/>
                          <w:divBdr>
                            <w:top w:val="none" w:sz="0" w:space="0" w:color="auto"/>
                            <w:left w:val="none" w:sz="0" w:space="0" w:color="auto"/>
                            <w:bottom w:val="none" w:sz="0" w:space="0" w:color="auto"/>
                            <w:right w:val="none" w:sz="0" w:space="0" w:color="auto"/>
                          </w:divBdr>
                          <w:divsChild>
                            <w:div w:id="922179798">
                              <w:marLeft w:val="0"/>
                              <w:marRight w:val="0"/>
                              <w:marTop w:val="0"/>
                              <w:marBottom w:val="0"/>
                              <w:divBdr>
                                <w:top w:val="none" w:sz="0" w:space="0" w:color="auto"/>
                                <w:left w:val="none" w:sz="0" w:space="0" w:color="auto"/>
                                <w:bottom w:val="none" w:sz="0" w:space="0" w:color="auto"/>
                                <w:right w:val="none" w:sz="0" w:space="0" w:color="auto"/>
                              </w:divBdr>
                            </w:div>
                            <w:div w:id="1951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873907">
          <w:marLeft w:val="0"/>
          <w:marRight w:val="0"/>
          <w:marTop w:val="0"/>
          <w:marBottom w:val="0"/>
          <w:divBdr>
            <w:top w:val="none" w:sz="0" w:space="0" w:color="auto"/>
            <w:left w:val="none" w:sz="0" w:space="0" w:color="auto"/>
            <w:bottom w:val="none" w:sz="0" w:space="0" w:color="auto"/>
            <w:right w:val="none" w:sz="0" w:space="0" w:color="auto"/>
          </w:divBdr>
          <w:divsChild>
            <w:div w:id="1799642362">
              <w:marLeft w:val="0"/>
              <w:marRight w:val="0"/>
              <w:marTop w:val="0"/>
              <w:marBottom w:val="0"/>
              <w:divBdr>
                <w:top w:val="none" w:sz="0" w:space="0" w:color="auto"/>
                <w:left w:val="none" w:sz="0" w:space="0" w:color="auto"/>
                <w:bottom w:val="none" w:sz="0" w:space="0" w:color="auto"/>
                <w:right w:val="none" w:sz="0" w:space="0" w:color="auto"/>
              </w:divBdr>
              <w:divsChild>
                <w:div w:id="12174758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405178786">
      <w:bodyDiv w:val="1"/>
      <w:marLeft w:val="0"/>
      <w:marRight w:val="0"/>
      <w:marTop w:val="0"/>
      <w:marBottom w:val="0"/>
      <w:divBdr>
        <w:top w:val="none" w:sz="0" w:space="0" w:color="auto"/>
        <w:left w:val="none" w:sz="0" w:space="0" w:color="auto"/>
        <w:bottom w:val="none" w:sz="0" w:space="0" w:color="auto"/>
        <w:right w:val="none" w:sz="0" w:space="0" w:color="auto"/>
      </w:divBdr>
    </w:div>
    <w:div w:id="1448741655">
      <w:bodyDiv w:val="1"/>
      <w:marLeft w:val="0"/>
      <w:marRight w:val="0"/>
      <w:marTop w:val="0"/>
      <w:marBottom w:val="0"/>
      <w:divBdr>
        <w:top w:val="none" w:sz="0" w:space="0" w:color="auto"/>
        <w:left w:val="none" w:sz="0" w:space="0" w:color="auto"/>
        <w:bottom w:val="none" w:sz="0" w:space="0" w:color="auto"/>
        <w:right w:val="none" w:sz="0" w:space="0" w:color="auto"/>
      </w:divBdr>
    </w:div>
    <w:div w:id="1463497387">
      <w:bodyDiv w:val="1"/>
      <w:marLeft w:val="0"/>
      <w:marRight w:val="0"/>
      <w:marTop w:val="0"/>
      <w:marBottom w:val="0"/>
      <w:divBdr>
        <w:top w:val="none" w:sz="0" w:space="0" w:color="auto"/>
        <w:left w:val="none" w:sz="0" w:space="0" w:color="auto"/>
        <w:bottom w:val="none" w:sz="0" w:space="0" w:color="auto"/>
        <w:right w:val="none" w:sz="0" w:space="0" w:color="auto"/>
      </w:divBdr>
      <w:divsChild>
        <w:div w:id="1500392391">
          <w:marLeft w:val="0"/>
          <w:marRight w:val="0"/>
          <w:marTop w:val="0"/>
          <w:marBottom w:val="0"/>
          <w:divBdr>
            <w:top w:val="none" w:sz="0" w:space="0" w:color="auto"/>
            <w:left w:val="none" w:sz="0" w:space="0" w:color="auto"/>
            <w:bottom w:val="none" w:sz="0" w:space="0" w:color="auto"/>
            <w:right w:val="none" w:sz="0" w:space="0" w:color="auto"/>
          </w:divBdr>
          <w:divsChild>
            <w:div w:id="197285202">
              <w:marLeft w:val="0"/>
              <w:marRight w:val="0"/>
              <w:marTop w:val="0"/>
              <w:marBottom w:val="0"/>
              <w:divBdr>
                <w:top w:val="none" w:sz="0" w:space="0" w:color="auto"/>
                <w:left w:val="none" w:sz="0" w:space="0" w:color="auto"/>
                <w:bottom w:val="none" w:sz="0" w:space="0" w:color="auto"/>
                <w:right w:val="none" w:sz="0" w:space="0" w:color="auto"/>
              </w:divBdr>
              <w:divsChild>
                <w:div w:id="113015346">
                  <w:marLeft w:val="0"/>
                  <w:marRight w:val="0"/>
                  <w:marTop w:val="0"/>
                  <w:marBottom w:val="0"/>
                  <w:divBdr>
                    <w:top w:val="none" w:sz="0" w:space="0" w:color="auto"/>
                    <w:left w:val="none" w:sz="0" w:space="0" w:color="auto"/>
                    <w:bottom w:val="none" w:sz="0" w:space="0" w:color="auto"/>
                    <w:right w:val="none" w:sz="0" w:space="0" w:color="auto"/>
                  </w:divBdr>
                  <w:divsChild>
                    <w:div w:id="1584221236">
                      <w:marLeft w:val="0"/>
                      <w:marRight w:val="0"/>
                      <w:marTop w:val="0"/>
                      <w:marBottom w:val="0"/>
                      <w:divBdr>
                        <w:top w:val="none" w:sz="0" w:space="0" w:color="auto"/>
                        <w:left w:val="none" w:sz="0" w:space="0" w:color="auto"/>
                        <w:bottom w:val="none" w:sz="0" w:space="0" w:color="auto"/>
                        <w:right w:val="none" w:sz="0" w:space="0" w:color="auto"/>
                      </w:divBdr>
                      <w:divsChild>
                        <w:div w:id="1868063747">
                          <w:marLeft w:val="0"/>
                          <w:marRight w:val="0"/>
                          <w:marTop w:val="0"/>
                          <w:marBottom w:val="0"/>
                          <w:divBdr>
                            <w:top w:val="none" w:sz="0" w:space="0" w:color="auto"/>
                            <w:left w:val="none" w:sz="0" w:space="0" w:color="auto"/>
                            <w:bottom w:val="none" w:sz="0" w:space="0" w:color="auto"/>
                            <w:right w:val="none" w:sz="0" w:space="0" w:color="auto"/>
                          </w:divBdr>
                          <w:divsChild>
                            <w:div w:id="875393729">
                              <w:marLeft w:val="0"/>
                              <w:marRight w:val="0"/>
                              <w:marTop w:val="0"/>
                              <w:marBottom w:val="0"/>
                              <w:divBdr>
                                <w:top w:val="none" w:sz="0" w:space="0" w:color="auto"/>
                                <w:left w:val="none" w:sz="0" w:space="0" w:color="auto"/>
                                <w:bottom w:val="none" w:sz="0" w:space="0" w:color="auto"/>
                                <w:right w:val="none" w:sz="0" w:space="0" w:color="auto"/>
                              </w:divBdr>
                              <w:divsChild>
                                <w:div w:id="1021777943">
                                  <w:marLeft w:val="0"/>
                                  <w:marRight w:val="0"/>
                                  <w:marTop w:val="0"/>
                                  <w:marBottom w:val="0"/>
                                  <w:divBdr>
                                    <w:top w:val="none" w:sz="0" w:space="0" w:color="auto"/>
                                    <w:left w:val="none" w:sz="0" w:space="0" w:color="auto"/>
                                    <w:bottom w:val="none" w:sz="0" w:space="0" w:color="auto"/>
                                    <w:right w:val="none" w:sz="0" w:space="0" w:color="auto"/>
                                  </w:divBdr>
                                  <w:divsChild>
                                    <w:div w:id="8931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052450">
          <w:marLeft w:val="0"/>
          <w:marRight w:val="0"/>
          <w:marTop w:val="0"/>
          <w:marBottom w:val="0"/>
          <w:divBdr>
            <w:top w:val="none" w:sz="0" w:space="0" w:color="auto"/>
            <w:left w:val="none" w:sz="0" w:space="0" w:color="auto"/>
            <w:bottom w:val="none" w:sz="0" w:space="0" w:color="auto"/>
            <w:right w:val="none" w:sz="0" w:space="0" w:color="auto"/>
          </w:divBdr>
          <w:divsChild>
            <w:div w:id="1465201517">
              <w:marLeft w:val="0"/>
              <w:marRight w:val="0"/>
              <w:marTop w:val="0"/>
              <w:marBottom w:val="0"/>
              <w:divBdr>
                <w:top w:val="none" w:sz="0" w:space="0" w:color="auto"/>
                <w:left w:val="none" w:sz="0" w:space="0" w:color="auto"/>
                <w:bottom w:val="none" w:sz="0" w:space="0" w:color="auto"/>
                <w:right w:val="none" w:sz="0" w:space="0" w:color="auto"/>
              </w:divBdr>
              <w:divsChild>
                <w:div w:id="1444569721">
                  <w:marLeft w:val="0"/>
                  <w:marRight w:val="0"/>
                  <w:marTop w:val="0"/>
                  <w:marBottom w:val="0"/>
                  <w:divBdr>
                    <w:top w:val="none" w:sz="0" w:space="0" w:color="auto"/>
                    <w:left w:val="none" w:sz="0" w:space="0" w:color="auto"/>
                    <w:bottom w:val="none" w:sz="0" w:space="0" w:color="auto"/>
                    <w:right w:val="none" w:sz="0" w:space="0" w:color="auto"/>
                  </w:divBdr>
                  <w:divsChild>
                    <w:div w:id="75519508">
                      <w:marLeft w:val="0"/>
                      <w:marRight w:val="0"/>
                      <w:marTop w:val="0"/>
                      <w:marBottom w:val="0"/>
                      <w:divBdr>
                        <w:top w:val="none" w:sz="0" w:space="0" w:color="auto"/>
                        <w:left w:val="none" w:sz="0" w:space="0" w:color="auto"/>
                        <w:bottom w:val="none" w:sz="0" w:space="0" w:color="auto"/>
                        <w:right w:val="none" w:sz="0" w:space="0" w:color="auto"/>
                      </w:divBdr>
                      <w:divsChild>
                        <w:div w:id="1407603661">
                          <w:marLeft w:val="0"/>
                          <w:marRight w:val="0"/>
                          <w:marTop w:val="0"/>
                          <w:marBottom w:val="0"/>
                          <w:divBdr>
                            <w:top w:val="none" w:sz="0" w:space="0" w:color="auto"/>
                            <w:left w:val="none" w:sz="0" w:space="0" w:color="auto"/>
                            <w:bottom w:val="none" w:sz="0" w:space="0" w:color="auto"/>
                            <w:right w:val="none" w:sz="0" w:space="0" w:color="auto"/>
                          </w:divBdr>
                          <w:divsChild>
                            <w:div w:id="970328003">
                              <w:marLeft w:val="0"/>
                              <w:marRight w:val="0"/>
                              <w:marTop w:val="0"/>
                              <w:marBottom w:val="0"/>
                              <w:divBdr>
                                <w:top w:val="none" w:sz="0" w:space="0" w:color="auto"/>
                                <w:left w:val="none" w:sz="0" w:space="0" w:color="auto"/>
                                <w:bottom w:val="none" w:sz="0" w:space="0" w:color="auto"/>
                                <w:right w:val="none" w:sz="0" w:space="0" w:color="auto"/>
                              </w:divBdr>
                              <w:divsChild>
                                <w:div w:id="97650330">
                                  <w:marLeft w:val="0"/>
                                  <w:marRight w:val="0"/>
                                  <w:marTop w:val="0"/>
                                  <w:marBottom w:val="0"/>
                                  <w:divBdr>
                                    <w:top w:val="none" w:sz="0" w:space="0" w:color="auto"/>
                                    <w:left w:val="none" w:sz="0" w:space="0" w:color="auto"/>
                                    <w:bottom w:val="none" w:sz="0" w:space="0" w:color="auto"/>
                                    <w:right w:val="none" w:sz="0" w:space="0" w:color="auto"/>
                                  </w:divBdr>
                                  <w:divsChild>
                                    <w:div w:id="1027414248">
                                      <w:marLeft w:val="0"/>
                                      <w:marRight w:val="0"/>
                                      <w:marTop w:val="0"/>
                                      <w:marBottom w:val="0"/>
                                      <w:divBdr>
                                        <w:top w:val="none" w:sz="0" w:space="0" w:color="auto"/>
                                        <w:left w:val="none" w:sz="0" w:space="0" w:color="auto"/>
                                        <w:bottom w:val="none" w:sz="0" w:space="0" w:color="auto"/>
                                        <w:right w:val="none" w:sz="0" w:space="0" w:color="auto"/>
                                      </w:divBdr>
                                      <w:divsChild>
                                        <w:div w:id="2086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225255">
          <w:marLeft w:val="0"/>
          <w:marRight w:val="0"/>
          <w:marTop w:val="0"/>
          <w:marBottom w:val="0"/>
          <w:divBdr>
            <w:top w:val="none" w:sz="0" w:space="0" w:color="auto"/>
            <w:left w:val="none" w:sz="0" w:space="0" w:color="auto"/>
            <w:bottom w:val="none" w:sz="0" w:space="0" w:color="auto"/>
            <w:right w:val="none" w:sz="0" w:space="0" w:color="auto"/>
          </w:divBdr>
          <w:divsChild>
            <w:div w:id="2022774482">
              <w:marLeft w:val="0"/>
              <w:marRight w:val="0"/>
              <w:marTop w:val="0"/>
              <w:marBottom w:val="0"/>
              <w:divBdr>
                <w:top w:val="none" w:sz="0" w:space="0" w:color="auto"/>
                <w:left w:val="none" w:sz="0" w:space="0" w:color="auto"/>
                <w:bottom w:val="none" w:sz="0" w:space="0" w:color="auto"/>
                <w:right w:val="none" w:sz="0" w:space="0" w:color="auto"/>
              </w:divBdr>
              <w:divsChild>
                <w:div w:id="1803838758">
                  <w:marLeft w:val="0"/>
                  <w:marRight w:val="0"/>
                  <w:marTop w:val="0"/>
                  <w:marBottom w:val="0"/>
                  <w:divBdr>
                    <w:top w:val="none" w:sz="0" w:space="0" w:color="auto"/>
                    <w:left w:val="none" w:sz="0" w:space="0" w:color="auto"/>
                    <w:bottom w:val="none" w:sz="0" w:space="0" w:color="auto"/>
                    <w:right w:val="none" w:sz="0" w:space="0" w:color="auto"/>
                  </w:divBdr>
                  <w:divsChild>
                    <w:div w:id="1348632421">
                      <w:marLeft w:val="0"/>
                      <w:marRight w:val="0"/>
                      <w:marTop w:val="0"/>
                      <w:marBottom w:val="0"/>
                      <w:divBdr>
                        <w:top w:val="none" w:sz="0" w:space="0" w:color="auto"/>
                        <w:left w:val="none" w:sz="0" w:space="0" w:color="auto"/>
                        <w:bottom w:val="none" w:sz="0" w:space="0" w:color="auto"/>
                        <w:right w:val="none" w:sz="0" w:space="0" w:color="auto"/>
                      </w:divBdr>
                      <w:divsChild>
                        <w:div w:id="2131194199">
                          <w:marLeft w:val="0"/>
                          <w:marRight w:val="0"/>
                          <w:marTop w:val="0"/>
                          <w:marBottom w:val="0"/>
                          <w:divBdr>
                            <w:top w:val="none" w:sz="0" w:space="0" w:color="auto"/>
                            <w:left w:val="none" w:sz="0" w:space="0" w:color="auto"/>
                            <w:bottom w:val="none" w:sz="0" w:space="0" w:color="auto"/>
                            <w:right w:val="none" w:sz="0" w:space="0" w:color="auto"/>
                          </w:divBdr>
                          <w:divsChild>
                            <w:div w:id="568464275">
                              <w:marLeft w:val="0"/>
                              <w:marRight w:val="0"/>
                              <w:marTop w:val="0"/>
                              <w:marBottom w:val="0"/>
                              <w:divBdr>
                                <w:top w:val="none" w:sz="0" w:space="0" w:color="auto"/>
                                <w:left w:val="none" w:sz="0" w:space="0" w:color="auto"/>
                                <w:bottom w:val="none" w:sz="0" w:space="0" w:color="auto"/>
                                <w:right w:val="none" w:sz="0" w:space="0" w:color="auto"/>
                              </w:divBdr>
                              <w:divsChild>
                                <w:div w:id="1950962484">
                                  <w:marLeft w:val="0"/>
                                  <w:marRight w:val="0"/>
                                  <w:marTop w:val="0"/>
                                  <w:marBottom w:val="0"/>
                                  <w:divBdr>
                                    <w:top w:val="none" w:sz="0" w:space="0" w:color="auto"/>
                                    <w:left w:val="none" w:sz="0" w:space="0" w:color="auto"/>
                                    <w:bottom w:val="none" w:sz="0" w:space="0" w:color="auto"/>
                                    <w:right w:val="none" w:sz="0" w:space="0" w:color="auto"/>
                                  </w:divBdr>
                                  <w:divsChild>
                                    <w:div w:id="14505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277992">
      <w:bodyDiv w:val="1"/>
      <w:marLeft w:val="0"/>
      <w:marRight w:val="0"/>
      <w:marTop w:val="0"/>
      <w:marBottom w:val="0"/>
      <w:divBdr>
        <w:top w:val="none" w:sz="0" w:space="0" w:color="auto"/>
        <w:left w:val="none" w:sz="0" w:space="0" w:color="auto"/>
        <w:bottom w:val="none" w:sz="0" w:space="0" w:color="auto"/>
        <w:right w:val="none" w:sz="0" w:space="0" w:color="auto"/>
      </w:divBdr>
    </w:div>
    <w:div w:id="1499808846">
      <w:bodyDiv w:val="1"/>
      <w:marLeft w:val="0"/>
      <w:marRight w:val="0"/>
      <w:marTop w:val="0"/>
      <w:marBottom w:val="0"/>
      <w:divBdr>
        <w:top w:val="none" w:sz="0" w:space="0" w:color="auto"/>
        <w:left w:val="none" w:sz="0" w:space="0" w:color="auto"/>
        <w:bottom w:val="none" w:sz="0" w:space="0" w:color="auto"/>
        <w:right w:val="none" w:sz="0" w:space="0" w:color="auto"/>
      </w:divBdr>
    </w:div>
    <w:div w:id="1542815000">
      <w:bodyDiv w:val="1"/>
      <w:marLeft w:val="0"/>
      <w:marRight w:val="0"/>
      <w:marTop w:val="0"/>
      <w:marBottom w:val="0"/>
      <w:divBdr>
        <w:top w:val="none" w:sz="0" w:space="0" w:color="auto"/>
        <w:left w:val="none" w:sz="0" w:space="0" w:color="auto"/>
        <w:bottom w:val="none" w:sz="0" w:space="0" w:color="auto"/>
        <w:right w:val="none" w:sz="0" w:space="0" w:color="auto"/>
      </w:divBdr>
    </w:div>
    <w:div w:id="1656181003">
      <w:bodyDiv w:val="1"/>
      <w:marLeft w:val="0"/>
      <w:marRight w:val="0"/>
      <w:marTop w:val="0"/>
      <w:marBottom w:val="0"/>
      <w:divBdr>
        <w:top w:val="none" w:sz="0" w:space="0" w:color="auto"/>
        <w:left w:val="none" w:sz="0" w:space="0" w:color="auto"/>
        <w:bottom w:val="none" w:sz="0" w:space="0" w:color="auto"/>
        <w:right w:val="none" w:sz="0" w:space="0" w:color="auto"/>
      </w:divBdr>
    </w:div>
    <w:div w:id="1674838820">
      <w:bodyDiv w:val="1"/>
      <w:marLeft w:val="0"/>
      <w:marRight w:val="0"/>
      <w:marTop w:val="0"/>
      <w:marBottom w:val="0"/>
      <w:divBdr>
        <w:top w:val="none" w:sz="0" w:space="0" w:color="auto"/>
        <w:left w:val="none" w:sz="0" w:space="0" w:color="auto"/>
        <w:bottom w:val="none" w:sz="0" w:space="0" w:color="auto"/>
        <w:right w:val="none" w:sz="0" w:space="0" w:color="auto"/>
      </w:divBdr>
    </w:div>
    <w:div w:id="1701391210">
      <w:bodyDiv w:val="1"/>
      <w:marLeft w:val="0"/>
      <w:marRight w:val="0"/>
      <w:marTop w:val="0"/>
      <w:marBottom w:val="0"/>
      <w:divBdr>
        <w:top w:val="none" w:sz="0" w:space="0" w:color="auto"/>
        <w:left w:val="none" w:sz="0" w:space="0" w:color="auto"/>
        <w:bottom w:val="none" w:sz="0" w:space="0" w:color="auto"/>
        <w:right w:val="none" w:sz="0" w:space="0" w:color="auto"/>
      </w:divBdr>
    </w:div>
    <w:div w:id="1720518655">
      <w:bodyDiv w:val="1"/>
      <w:marLeft w:val="0"/>
      <w:marRight w:val="0"/>
      <w:marTop w:val="0"/>
      <w:marBottom w:val="0"/>
      <w:divBdr>
        <w:top w:val="none" w:sz="0" w:space="0" w:color="auto"/>
        <w:left w:val="none" w:sz="0" w:space="0" w:color="auto"/>
        <w:bottom w:val="none" w:sz="0" w:space="0" w:color="auto"/>
        <w:right w:val="none" w:sz="0" w:space="0" w:color="auto"/>
      </w:divBdr>
    </w:div>
    <w:div w:id="1758400569">
      <w:bodyDiv w:val="1"/>
      <w:marLeft w:val="0"/>
      <w:marRight w:val="0"/>
      <w:marTop w:val="0"/>
      <w:marBottom w:val="0"/>
      <w:divBdr>
        <w:top w:val="none" w:sz="0" w:space="0" w:color="auto"/>
        <w:left w:val="none" w:sz="0" w:space="0" w:color="auto"/>
        <w:bottom w:val="none" w:sz="0" w:space="0" w:color="auto"/>
        <w:right w:val="none" w:sz="0" w:space="0" w:color="auto"/>
      </w:divBdr>
    </w:div>
    <w:div w:id="1761291391">
      <w:bodyDiv w:val="1"/>
      <w:marLeft w:val="0"/>
      <w:marRight w:val="0"/>
      <w:marTop w:val="0"/>
      <w:marBottom w:val="0"/>
      <w:divBdr>
        <w:top w:val="none" w:sz="0" w:space="0" w:color="auto"/>
        <w:left w:val="none" w:sz="0" w:space="0" w:color="auto"/>
        <w:bottom w:val="none" w:sz="0" w:space="0" w:color="auto"/>
        <w:right w:val="none" w:sz="0" w:space="0" w:color="auto"/>
      </w:divBdr>
    </w:div>
    <w:div w:id="1785226688">
      <w:bodyDiv w:val="1"/>
      <w:marLeft w:val="0"/>
      <w:marRight w:val="0"/>
      <w:marTop w:val="0"/>
      <w:marBottom w:val="0"/>
      <w:divBdr>
        <w:top w:val="none" w:sz="0" w:space="0" w:color="auto"/>
        <w:left w:val="none" w:sz="0" w:space="0" w:color="auto"/>
        <w:bottom w:val="none" w:sz="0" w:space="0" w:color="auto"/>
        <w:right w:val="none" w:sz="0" w:space="0" w:color="auto"/>
      </w:divBdr>
    </w:div>
    <w:div w:id="1821649234">
      <w:bodyDiv w:val="1"/>
      <w:marLeft w:val="0"/>
      <w:marRight w:val="0"/>
      <w:marTop w:val="0"/>
      <w:marBottom w:val="0"/>
      <w:divBdr>
        <w:top w:val="none" w:sz="0" w:space="0" w:color="auto"/>
        <w:left w:val="none" w:sz="0" w:space="0" w:color="auto"/>
        <w:bottom w:val="none" w:sz="0" w:space="0" w:color="auto"/>
        <w:right w:val="none" w:sz="0" w:space="0" w:color="auto"/>
      </w:divBdr>
      <w:divsChild>
        <w:div w:id="1898466379">
          <w:marLeft w:val="0"/>
          <w:marRight w:val="0"/>
          <w:marTop w:val="0"/>
          <w:marBottom w:val="0"/>
          <w:divBdr>
            <w:top w:val="none" w:sz="0" w:space="0" w:color="auto"/>
            <w:left w:val="none" w:sz="0" w:space="0" w:color="auto"/>
            <w:bottom w:val="none" w:sz="0" w:space="0" w:color="auto"/>
            <w:right w:val="none" w:sz="0" w:space="0" w:color="auto"/>
          </w:divBdr>
          <w:divsChild>
            <w:div w:id="12558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41456">
      <w:bodyDiv w:val="1"/>
      <w:marLeft w:val="0"/>
      <w:marRight w:val="0"/>
      <w:marTop w:val="0"/>
      <w:marBottom w:val="0"/>
      <w:divBdr>
        <w:top w:val="none" w:sz="0" w:space="0" w:color="auto"/>
        <w:left w:val="none" w:sz="0" w:space="0" w:color="auto"/>
        <w:bottom w:val="none" w:sz="0" w:space="0" w:color="auto"/>
        <w:right w:val="none" w:sz="0" w:space="0" w:color="auto"/>
      </w:divBdr>
      <w:divsChild>
        <w:div w:id="230888926">
          <w:marLeft w:val="0"/>
          <w:marRight w:val="0"/>
          <w:marTop w:val="0"/>
          <w:marBottom w:val="0"/>
          <w:divBdr>
            <w:top w:val="none" w:sz="0" w:space="0" w:color="auto"/>
            <w:left w:val="none" w:sz="0" w:space="0" w:color="auto"/>
            <w:bottom w:val="none" w:sz="0" w:space="0" w:color="auto"/>
            <w:right w:val="none" w:sz="0" w:space="0" w:color="auto"/>
          </w:divBdr>
          <w:divsChild>
            <w:div w:id="17850432">
              <w:marLeft w:val="0"/>
              <w:marRight w:val="0"/>
              <w:marTop w:val="0"/>
              <w:marBottom w:val="0"/>
              <w:divBdr>
                <w:top w:val="none" w:sz="0" w:space="0" w:color="auto"/>
                <w:left w:val="none" w:sz="0" w:space="0" w:color="auto"/>
                <w:bottom w:val="none" w:sz="0" w:space="0" w:color="auto"/>
                <w:right w:val="none" w:sz="0" w:space="0" w:color="auto"/>
              </w:divBdr>
              <w:divsChild>
                <w:div w:id="1143424674">
                  <w:marLeft w:val="0"/>
                  <w:marRight w:val="0"/>
                  <w:marTop w:val="0"/>
                  <w:marBottom w:val="0"/>
                  <w:divBdr>
                    <w:top w:val="none" w:sz="0" w:space="0" w:color="auto"/>
                    <w:left w:val="none" w:sz="0" w:space="0" w:color="auto"/>
                    <w:bottom w:val="none" w:sz="0" w:space="0" w:color="auto"/>
                    <w:right w:val="none" w:sz="0" w:space="0" w:color="auto"/>
                  </w:divBdr>
                  <w:divsChild>
                    <w:div w:id="588320450">
                      <w:marLeft w:val="0"/>
                      <w:marRight w:val="0"/>
                      <w:marTop w:val="0"/>
                      <w:marBottom w:val="0"/>
                      <w:divBdr>
                        <w:top w:val="none" w:sz="0" w:space="0" w:color="auto"/>
                        <w:left w:val="none" w:sz="0" w:space="0" w:color="auto"/>
                        <w:bottom w:val="none" w:sz="0" w:space="0" w:color="auto"/>
                        <w:right w:val="none" w:sz="0" w:space="0" w:color="auto"/>
                      </w:divBdr>
                      <w:divsChild>
                        <w:div w:id="1801876696">
                          <w:marLeft w:val="0"/>
                          <w:marRight w:val="0"/>
                          <w:marTop w:val="0"/>
                          <w:marBottom w:val="0"/>
                          <w:divBdr>
                            <w:top w:val="none" w:sz="0" w:space="0" w:color="auto"/>
                            <w:left w:val="none" w:sz="0" w:space="0" w:color="auto"/>
                            <w:bottom w:val="none" w:sz="0" w:space="0" w:color="auto"/>
                            <w:right w:val="none" w:sz="0" w:space="0" w:color="auto"/>
                          </w:divBdr>
                          <w:divsChild>
                            <w:div w:id="1390417180">
                              <w:marLeft w:val="0"/>
                              <w:marRight w:val="0"/>
                              <w:marTop w:val="0"/>
                              <w:marBottom w:val="0"/>
                              <w:divBdr>
                                <w:top w:val="none" w:sz="0" w:space="0" w:color="auto"/>
                                <w:left w:val="none" w:sz="0" w:space="0" w:color="auto"/>
                                <w:bottom w:val="none" w:sz="0" w:space="0" w:color="auto"/>
                                <w:right w:val="none" w:sz="0" w:space="0" w:color="auto"/>
                              </w:divBdr>
                              <w:divsChild>
                                <w:div w:id="10180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69722792">
                  <w:marLeft w:val="0"/>
                  <w:marRight w:val="0"/>
                  <w:marTop w:val="0"/>
                  <w:marBottom w:val="0"/>
                  <w:divBdr>
                    <w:top w:val="none" w:sz="0" w:space="0" w:color="auto"/>
                    <w:left w:val="none" w:sz="0" w:space="0" w:color="auto"/>
                    <w:bottom w:val="none" w:sz="0" w:space="0" w:color="auto"/>
                    <w:right w:val="none" w:sz="0" w:space="0" w:color="auto"/>
                  </w:divBdr>
                  <w:divsChild>
                    <w:div w:id="11250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88963">
      <w:bodyDiv w:val="1"/>
      <w:marLeft w:val="0"/>
      <w:marRight w:val="0"/>
      <w:marTop w:val="0"/>
      <w:marBottom w:val="0"/>
      <w:divBdr>
        <w:top w:val="none" w:sz="0" w:space="0" w:color="auto"/>
        <w:left w:val="none" w:sz="0" w:space="0" w:color="auto"/>
        <w:bottom w:val="none" w:sz="0" w:space="0" w:color="auto"/>
        <w:right w:val="none" w:sz="0" w:space="0" w:color="auto"/>
      </w:divBdr>
    </w:div>
    <w:div w:id="1879396166">
      <w:bodyDiv w:val="1"/>
      <w:marLeft w:val="0"/>
      <w:marRight w:val="0"/>
      <w:marTop w:val="0"/>
      <w:marBottom w:val="0"/>
      <w:divBdr>
        <w:top w:val="none" w:sz="0" w:space="0" w:color="auto"/>
        <w:left w:val="none" w:sz="0" w:space="0" w:color="auto"/>
        <w:bottom w:val="none" w:sz="0" w:space="0" w:color="auto"/>
        <w:right w:val="none" w:sz="0" w:space="0" w:color="auto"/>
      </w:divBdr>
    </w:div>
    <w:div w:id="1924415579">
      <w:bodyDiv w:val="1"/>
      <w:marLeft w:val="0"/>
      <w:marRight w:val="0"/>
      <w:marTop w:val="0"/>
      <w:marBottom w:val="0"/>
      <w:divBdr>
        <w:top w:val="none" w:sz="0" w:space="0" w:color="auto"/>
        <w:left w:val="none" w:sz="0" w:space="0" w:color="auto"/>
        <w:bottom w:val="none" w:sz="0" w:space="0" w:color="auto"/>
        <w:right w:val="none" w:sz="0" w:space="0" w:color="auto"/>
      </w:divBdr>
    </w:div>
    <w:div w:id="1942370666">
      <w:bodyDiv w:val="1"/>
      <w:marLeft w:val="0"/>
      <w:marRight w:val="0"/>
      <w:marTop w:val="0"/>
      <w:marBottom w:val="0"/>
      <w:divBdr>
        <w:top w:val="none" w:sz="0" w:space="0" w:color="auto"/>
        <w:left w:val="none" w:sz="0" w:space="0" w:color="auto"/>
        <w:bottom w:val="none" w:sz="0" w:space="0" w:color="auto"/>
        <w:right w:val="none" w:sz="0" w:space="0" w:color="auto"/>
      </w:divBdr>
    </w:div>
    <w:div w:id="2046060956">
      <w:bodyDiv w:val="1"/>
      <w:marLeft w:val="0"/>
      <w:marRight w:val="0"/>
      <w:marTop w:val="0"/>
      <w:marBottom w:val="0"/>
      <w:divBdr>
        <w:top w:val="none" w:sz="0" w:space="0" w:color="auto"/>
        <w:left w:val="none" w:sz="0" w:space="0" w:color="auto"/>
        <w:bottom w:val="none" w:sz="0" w:space="0" w:color="auto"/>
        <w:right w:val="none" w:sz="0" w:space="0" w:color="auto"/>
      </w:divBdr>
      <w:divsChild>
        <w:div w:id="73629497">
          <w:marLeft w:val="0"/>
          <w:marRight w:val="0"/>
          <w:marTop w:val="0"/>
          <w:marBottom w:val="0"/>
          <w:divBdr>
            <w:top w:val="single" w:sz="6" w:space="8" w:color="E4E5E6"/>
            <w:left w:val="single" w:sz="6" w:space="4" w:color="E4E5E6"/>
            <w:bottom w:val="single" w:sz="6" w:space="8" w:color="E4E5E6"/>
            <w:right w:val="single" w:sz="6" w:space="4" w:color="E4E5E6"/>
          </w:divBdr>
        </w:div>
        <w:div w:id="837571813">
          <w:marLeft w:val="0"/>
          <w:marRight w:val="0"/>
          <w:marTop w:val="0"/>
          <w:marBottom w:val="0"/>
          <w:divBdr>
            <w:top w:val="single" w:sz="6" w:space="8" w:color="E4E5E6"/>
            <w:left w:val="single" w:sz="6" w:space="4" w:color="E4E5E6"/>
            <w:bottom w:val="single" w:sz="6" w:space="8" w:color="E4E5E6"/>
            <w:right w:val="single" w:sz="6" w:space="4" w:color="E4E5E6"/>
          </w:divBdr>
        </w:div>
        <w:div w:id="1806966512">
          <w:marLeft w:val="0"/>
          <w:marRight w:val="0"/>
          <w:marTop w:val="0"/>
          <w:marBottom w:val="0"/>
          <w:divBdr>
            <w:top w:val="single" w:sz="6" w:space="8" w:color="E4E5E6"/>
            <w:left w:val="single" w:sz="6" w:space="4" w:color="E4E5E6"/>
            <w:bottom w:val="single" w:sz="6" w:space="8" w:color="E4E5E6"/>
            <w:right w:val="single" w:sz="6" w:space="4" w:color="E4E5E6"/>
          </w:divBdr>
        </w:div>
      </w:divsChild>
    </w:div>
    <w:div w:id="2046245007">
      <w:bodyDiv w:val="1"/>
      <w:marLeft w:val="0"/>
      <w:marRight w:val="0"/>
      <w:marTop w:val="0"/>
      <w:marBottom w:val="0"/>
      <w:divBdr>
        <w:top w:val="none" w:sz="0" w:space="0" w:color="auto"/>
        <w:left w:val="none" w:sz="0" w:space="0" w:color="auto"/>
        <w:bottom w:val="none" w:sz="0" w:space="0" w:color="auto"/>
        <w:right w:val="none" w:sz="0" w:space="0" w:color="auto"/>
      </w:divBdr>
    </w:div>
    <w:div w:id="2048094478">
      <w:bodyDiv w:val="1"/>
      <w:marLeft w:val="0"/>
      <w:marRight w:val="0"/>
      <w:marTop w:val="0"/>
      <w:marBottom w:val="0"/>
      <w:divBdr>
        <w:top w:val="none" w:sz="0" w:space="0" w:color="auto"/>
        <w:left w:val="none" w:sz="0" w:space="0" w:color="auto"/>
        <w:bottom w:val="none" w:sz="0" w:space="0" w:color="auto"/>
        <w:right w:val="none" w:sz="0" w:space="0" w:color="auto"/>
      </w:divBdr>
    </w:div>
    <w:div w:id="2117288198">
      <w:bodyDiv w:val="1"/>
      <w:marLeft w:val="0"/>
      <w:marRight w:val="0"/>
      <w:marTop w:val="0"/>
      <w:marBottom w:val="0"/>
      <w:divBdr>
        <w:top w:val="none" w:sz="0" w:space="0" w:color="auto"/>
        <w:left w:val="none" w:sz="0" w:space="0" w:color="auto"/>
        <w:bottom w:val="none" w:sz="0" w:space="0" w:color="auto"/>
        <w:right w:val="none" w:sz="0" w:space="0" w:color="auto"/>
      </w:divBdr>
      <w:divsChild>
        <w:div w:id="1726754689">
          <w:marLeft w:val="0"/>
          <w:marRight w:val="0"/>
          <w:marTop w:val="0"/>
          <w:marBottom w:val="0"/>
          <w:divBdr>
            <w:top w:val="none" w:sz="0" w:space="0" w:color="auto"/>
            <w:left w:val="none" w:sz="0" w:space="0" w:color="auto"/>
            <w:bottom w:val="none" w:sz="0" w:space="0" w:color="auto"/>
            <w:right w:val="none" w:sz="0" w:space="0" w:color="auto"/>
          </w:divBdr>
          <w:divsChild>
            <w:div w:id="800224640">
              <w:marLeft w:val="0"/>
              <w:marRight w:val="0"/>
              <w:marTop w:val="0"/>
              <w:marBottom w:val="0"/>
              <w:divBdr>
                <w:top w:val="none" w:sz="0" w:space="0" w:color="auto"/>
                <w:left w:val="none" w:sz="0" w:space="0" w:color="auto"/>
                <w:bottom w:val="none" w:sz="0" w:space="0" w:color="auto"/>
                <w:right w:val="none" w:sz="0" w:space="0" w:color="auto"/>
              </w:divBdr>
              <w:divsChild>
                <w:div w:id="851529661">
                  <w:marLeft w:val="0"/>
                  <w:marRight w:val="0"/>
                  <w:marTop w:val="0"/>
                  <w:marBottom w:val="0"/>
                  <w:divBdr>
                    <w:top w:val="none" w:sz="0" w:space="0" w:color="auto"/>
                    <w:left w:val="none" w:sz="0" w:space="0" w:color="auto"/>
                    <w:bottom w:val="none" w:sz="0" w:space="0" w:color="auto"/>
                    <w:right w:val="none" w:sz="0" w:space="0" w:color="auto"/>
                  </w:divBdr>
                  <w:divsChild>
                    <w:div w:id="1145783492">
                      <w:marLeft w:val="0"/>
                      <w:marRight w:val="0"/>
                      <w:marTop w:val="0"/>
                      <w:marBottom w:val="0"/>
                      <w:divBdr>
                        <w:top w:val="none" w:sz="0" w:space="0" w:color="auto"/>
                        <w:left w:val="none" w:sz="0" w:space="0" w:color="auto"/>
                        <w:bottom w:val="none" w:sz="0" w:space="0" w:color="auto"/>
                        <w:right w:val="none" w:sz="0" w:space="0" w:color="auto"/>
                      </w:divBdr>
                    </w:div>
                  </w:divsChild>
                </w:div>
                <w:div w:id="2136943394">
                  <w:marLeft w:val="0"/>
                  <w:marRight w:val="0"/>
                  <w:marTop w:val="0"/>
                  <w:marBottom w:val="0"/>
                  <w:divBdr>
                    <w:top w:val="none" w:sz="0" w:space="0" w:color="auto"/>
                    <w:left w:val="none" w:sz="0" w:space="0" w:color="auto"/>
                    <w:bottom w:val="none" w:sz="0" w:space="0" w:color="auto"/>
                    <w:right w:val="none" w:sz="0" w:space="0" w:color="auto"/>
                  </w:divBdr>
                  <w:divsChild>
                    <w:div w:id="671026487">
                      <w:marLeft w:val="0"/>
                      <w:marRight w:val="0"/>
                      <w:marTop w:val="0"/>
                      <w:marBottom w:val="0"/>
                      <w:divBdr>
                        <w:top w:val="none" w:sz="0" w:space="0" w:color="auto"/>
                        <w:left w:val="none" w:sz="0" w:space="0" w:color="auto"/>
                        <w:bottom w:val="none" w:sz="0" w:space="0" w:color="auto"/>
                        <w:right w:val="none" w:sz="0" w:space="0" w:color="auto"/>
                      </w:divBdr>
                      <w:divsChild>
                        <w:div w:id="519122004">
                          <w:marLeft w:val="0"/>
                          <w:marRight w:val="0"/>
                          <w:marTop w:val="0"/>
                          <w:marBottom w:val="0"/>
                          <w:divBdr>
                            <w:top w:val="none" w:sz="0" w:space="0" w:color="auto"/>
                            <w:left w:val="none" w:sz="0" w:space="0" w:color="auto"/>
                            <w:bottom w:val="none" w:sz="0" w:space="0" w:color="auto"/>
                            <w:right w:val="none" w:sz="0" w:space="0" w:color="auto"/>
                          </w:divBdr>
                          <w:divsChild>
                            <w:div w:id="1311834813">
                              <w:marLeft w:val="0"/>
                              <w:marRight w:val="0"/>
                              <w:marTop w:val="0"/>
                              <w:marBottom w:val="0"/>
                              <w:divBdr>
                                <w:top w:val="none" w:sz="0" w:space="0" w:color="auto"/>
                                <w:left w:val="none" w:sz="0" w:space="0" w:color="auto"/>
                                <w:bottom w:val="none" w:sz="0" w:space="0" w:color="auto"/>
                                <w:right w:val="none" w:sz="0" w:space="0" w:color="auto"/>
                              </w:divBdr>
                              <w:divsChild>
                                <w:div w:id="271284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98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noni</dc:creator>
  <cp:keywords/>
  <cp:lastModifiedBy>Noni Emil</cp:lastModifiedBy>
  <cp:revision>3</cp:revision>
  <cp:lastPrinted>2026-02-05T07:48:00Z</cp:lastPrinted>
  <dcterms:created xsi:type="dcterms:W3CDTF">2026-02-24T15:07:00Z</dcterms:created>
  <dcterms:modified xsi:type="dcterms:W3CDTF">2026-02-24T15:07:00Z</dcterms:modified>
</cp:coreProperties>
</file>