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DE088" w14:textId="77777777" w:rsidR="00391B7A" w:rsidRPr="00063F78" w:rsidRDefault="00391B7A" w:rsidP="00391B7A">
      <w:pPr>
        <w:jc w:val="both"/>
        <w:rPr>
          <w:rFonts w:ascii="Times New Roman" w:hAnsi="Times New Roman" w:cs="Times New Roman"/>
          <w:b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b/>
          <w:sz w:val="36"/>
          <w:szCs w:val="24"/>
          <w:lang w:val="ro-RO"/>
        </w:rPr>
        <w:t>ACORD POLITIC</w:t>
      </w:r>
    </w:p>
    <w:p w14:paraId="663B6419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încheiat între domnul Luca Niculescu, prim-ministru desemnat, și Partidul Național Liberal</w:t>
      </w:r>
    </w:p>
    <w:p w14:paraId="0F7BF0BF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București, 14 octombrie 2026</w:t>
      </w:r>
    </w:p>
    <w:p w14:paraId="20CF84D0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</w:t>
      </w:r>
    </w:p>
    <w:p w14:paraId="5426E698" w14:textId="77777777" w:rsidR="00391B7A" w:rsidRPr="00063F78" w:rsidRDefault="00391B7A" w:rsidP="00391B7A">
      <w:pPr>
        <w:jc w:val="both"/>
        <w:rPr>
          <w:rFonts w:ascii="Times New Roman" w:hAnsi="Times New Roman" w:cs="Times New Roman"/>
          <w:b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b/>
          <w:sz w:val="36"/>
          <w:szCs w:val="24"/>
          <w:lang w:val="ro-RO"/>
        </w:rPr>
        <w:t>PREAMBUL</w:t>
      </w:r>
    </w:p>
    <w:p w14:paraId="7369368C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România se află de mai multe luni într-o situație de interimat guvernamental, cu efecte directe asupra capacității Executivului de a lua decizii complete și de a gestiona în condiții normale finalul exercițiului bugetar, funcționarea instituțiilor publice, finanțarea serviciului datoriei și pregătirea anului 2027.</w:t>
      </w:r>
    </w:p>
    <w:p w14:paraId="265E9731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Rectificarea bugetară nu mai poate fi amânată fără costuri administrative și sociale. </w:t>
      </w:r>
    </w:p>
    <w:p w14:paraId="15DAEFDF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Menținerea interimatului </w:t>
      </w:r>
      <w:r w:rsidR="003205CA" w:rsidRPr="00063F78">
        <w:rPr>
          <w:rFonts w:ascii="Times New Roman" w:hAnsi="Times New Roman" w:cs="Times New Roman"/>
          <w:sz w:val="36"/>
          <w:szCs w:val="24"/>
          <w:lang w:val="ro-RO"/>
        </w:rPr>
        <w:t>n</w:t>
      </w: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u permite construirea în timp util </w:t>
      </w:r>
      <w:r w:rsidR="003205CA"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a unui </w:t>
      </w:r>
      <w:r w:rsidRPr="00063F78">
        <w:rPr>
          <w:rFonts w:ascii="Times New Roman" w:hAnsi="Times New Roman" w:cs="Times New Roman"/>
          <w:sz w:val="36"/>
          <w:szCs w:val="24"/>
          <w:lang w:val="ro-RO"/>
        </w:rPr>
        <w:t>buget credibil pentru 2027 și continuarea corectării  dezechilibrelor fiscale.</w:t>
      </w:r>
    </w:p>
    <w:p w14:paraId="0B30F2EA" w14:textId="77777777" w:rsidR="00391B7A" w:rsidRPr="00063F78" w:rsidRDefault="003205C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În aceste condiții, </w:t>
      </w:r>
      <w:r w:rsidR="00391B7A" w:rsidRPr="00063F78">
        <w:rPr>
          <w:rFonts w:ascii="Times New Roman" w:hAnsi="Times New Roman" w:cs="Times New Roman"/>
          <w:sz w:val="36"/>
          <w:szCs w:val="24"/>
          <w:lang w:val="ro-RO"/>
        </w:rPr>
        <w:t>formarea rapidă a unui Guvern cu puteri depline este o necesitate instituțională și economică.</w:t>
      </w:r>
    </w:p>
    <w:p w14:paraId="6FE3B79F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</w:p>
    <w:p w14:paraId="0E084CF2" w14:textId="77777777" w:rsidR="00391B7A" w:rsidRPr="00063F78" w:rsidRDefault="003205C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Prin urmare,</w:t>
      </w:r>
      <w:r w:rsidR="00391B7A"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părțile convin semnarea unui acord politic</w:t>
      </w: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punctual și </w:t>
      </w:r>
      <w:r w:rsidR="00391B7A"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limitat la scopul său. El nu reprezintă un acord de coaliție, nu creează o obligație generală de susținere parlamentară din partea </w:t>
      </w: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Partidului Național Liberal </w:t>
      </w:r>
      <w:r w:rsidR="00391B7A" w:rsidRPr="00063F78">
        <w:rPr>
          <w:rFonts w:ascii="Times New Roman" w:hAnsi="Times New Roman" w:cs="Times New Roman"/>
          <w:sz w:val="36"/>
          <w:szCs w:val="24"/>
          <w:lang w:val="ro-RO"/>
        </w:rPr>
        <w:t>și nu limitează dreptul partidului de a susține sau de a respinge, de la caz la caz, proiectele și măsurile Executivului.</w:t>
      </w:r>
    </w:p>
    <w:p w14:paraId="6F7C8EE4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</w:p>
    <w:p w14:paraId="1882BCC3" w14:textId="77777777" w:rsidR="00391B7A" w:rsidRPr="00063F78" w:rsidRDefault="00391B7A" w:rsidP="00391B7A">
      <w:pPr>
        <w:jc w:val="both"/>
        <w:rPr>
          <w:rFonts w:ascii="Times New Roman" w:hAnsi="Times New Roman" w:cs="Times New Roman"/>
          <w:b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b/>
          <w:sz w:val="36"/>
          <w:szCs w:val="24"/>
          <w:lang w:val="ro-RO"/>
        </w:rPr>
        <w:lastRenderedPageBreak/>
        <w:t>PREVEDERI</w:t>
      </w:r>
    </w:p>
    <w:p w14:paraId="6A904919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Art. 1. Angajamentele privind deficitul</w:t>
      </w:r>
    </w:p>
    <w:p w14:paraId="3C513021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Părțile își asumă respectarea angajamentelor </w:t>
      </w:r>
      <w:r w:rsidR="003205CA" w:rsidRPr="00063F78">
        <w:rPr>
          <w:rFonts w:ascii="Times New Roman" w:hAnsi="Times New Roman" w:cs="Times New Roman"/>
          <w:sz w:val="36"/>
          <w:szCs w:val="24"/>
          <w:lang w:val="ro-RO"/>
        </w:rPr>
        <w:t>României, asumate</w:t>
      </w: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prin PNRR,  privind atingerea țintei de deficit bugetar pentru 2027 - 5,3% din PIB. </w:t>
      </w:r>
    </w:p>
    <w:p w14:paraId="11B038FC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</w:t>
      </w:r>
    </w:p>
    <w:p w14:paraId="3086CA9A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Art. 2. Rectificarea bugetară</w:t>
      </w:r>
    </w:p>
    <w:p w14:paraId="3E17527B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Rectificarea bugetară se va realiza cu respectarea angajamentelor financiare asumate și cu implementarea reformelor</w:t>
      </w:r>
      <w:r w:rsidR="003205CA"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necesare pentru o funcționare</w:t>
      </w: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eficientă a instituțiilor statului român.</w:t>
      </w:r>
    </w:p>
    <w:p w14:paraId="1FC41F0A" w14:textId="77777777" w:rsidR="00733534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</w:t>
      </w:r>
    </w:p>
    <w:p w14:paraId="41E77AC1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Art. 3. Bugetul de stat pentru anul 2027</w:t>
      </w:r>
    </w:p>
    <w:p w14:paraId="685D19D3" w14:textId="77777777" w:rsidR="00391B7A" w:rsidRPr="00063F78" w:rsidRDefault="003205C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Partidul Național Liberal </w:t>
      </w:r>
      <w:r w:rsidR="00391B7A" w:rsidRPr="00063F78">
        <w:rPr>
          <w:rFonts w:ascii="Times New Roman" w:hAnsi="Times New Roman" w:cs="Times New Roman"/>
          <w:sz w:val="36"/>
          <w:szCs w:val="24"/>
          <w:lang w:val="ro-RO"/>
        </w:rPr>
        <w:t>va susține adoptarea bugetului de stat pentru anul 2027, cu respectarea procesului de consolidare fiscala și cu încurajarea investițiilor în economia românească, fără creșterea cheltuielilor care nu au acoperire în venituri.</w:t>
      </w:r>
    </w:p>
    <w:p w14:paraId="56B49A14" w14:textId="77777777" w:rsidR="003205CA" w:rsidRPr="00063F78" w:rsidRDefault="003205C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</w:p>
    <w:p w14:paraId="6987D6B7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Art. 4. Stabilitatea guvernamentală</w:t>
      </w:r>
    </w:p>
    <w:p w14:paraId="1B452870" w14:textId="2910FD05" w:rsidR="00391B7A" w:rsidRPr="00063F78" w:rsidRDefault="003205C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Partidul Național Liberal </w:t>
      </w:r>
      <w:r w:rsidR="00391B7A"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se angajează să nu inițieze și să nu voteze o moțiune de cenzură </w:t>
      </w:r>
      <w:r w:rsidR="00A12BA9">
        <w:rPr>
          <w:rFonts w:ascii="Times New Roman" w:hAnsi="Times New Roman" w:cs="Times New Roman"/>
          <w:sz w:val="36"/>
          <w:szCs w:val="24"/>
          <w:lang w:val="ro-RO"/>
        </w:rPr>
        <w:t>până</w:t>
      </w:r>
      <w:r w:rsidR="00391B7A"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la data</w:t>
      </w:r>
      <w:r w:rsidR="00A12BA9">
        <w:rPr>
          <w:rFonts w:ascii="Times New Roman" w:hAnsi="Times New Roman" w:cs="Times New Roman"/>
          <w:sz w:val="36"/>
          <w:szCs w:val="24"/>
          <w:lang w:val="ro-RO"/>
        </w:rPr>
        <w:t xml:space="preserve"> de 01.03.2027</w:t>
      </w:r>
      <w:r w:rsidR="00391B7A" w:rsidRPr="00063F78">
        <w:rPr>
          <w:rFonts w:ascii="Times New Roman" w:hAnsi="Times New Roman" w:cs="Times New Roman"/>
          <w:sz w:val="36"/>
          <w:szCs w:val="24"/>
          <w:lang w:val="ro-RO"/>
        </w:rPr>
        <w:t>, cu excepția situației în care sunt încălcate principiile și angajamentele prevăzute în prezentul acord sau principiile bunei guvernări.</w:t>
      </w:r>
    </w:p>
    <w:p w14:paraId="472D1120" w14:textId="77777777" w:rsidR="00391B7A" w:rsidRPr="00063F78" w:rsidRDefault="003205C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Partidul Național Liberal </w:t>
      </w:r>
      <w:r w:rsidR="00391B7A" w:rsidRPr="00063F78">
        <w:rPr>
          <w:rFonts w:ascii="Times New Roman" w:hAnsi="Times New Roman" w:cs="Times New Roman"/>
          <w:sz w:val="36"/>
          <w:szCs w:val="24"/>
          <w:lang w:val="ro-RO"/>
        </w:rPr>
        <w:t>își păstrează libertatea de a vota moțiuni simple, cu excepția obligațiilor asumate în m</w:t>
      </w:r>
      <w:r w:rsidRPr="00063F78">
        <w:rPr>
          <w:rFonts w:ascii="Times New Roman" w:hAnsi="Times New Roman" w:cs="Times New Roman"/>
          <w:sz w:val="36"/>
          <w:szCs w:val="24"/>
          <w:lang w:val="ro-RO"/>
        </w:rPr>
        <w:t>od expres prin prezentul acord.</w:t>
      </w:r>
    </w:p>
    <w:p w14:paraId="26F6DA8F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lastRenderedPageBreak/>
        <w:t>Art. 5. Integritate și respect instituțional</w:t>
      </w:r>
    </w:p>
    <w:p w14:paraId="672B62EF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Premierul se angajează să </w:t>
      </w:r>
      <w:r w:rsidR="003205CA" w:rsidRPr="00063F78">
        <w:rPr>
          <w:rFonts w:ascii="Times New Roman" w:hAnsi="Times New Roman" w:cs="Times New Roman"/>
          <w:sz w:val="36"/>
          <w:szCs w:val="24"/>
          <w:lang w:val="ro-RO"/>
        </w:rPr>
        <w:t>asigure respectarea principiilor</w:t>
      </w: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democrației parlamentare, </w:t>
      </w:r>
      <w:r w:rsidR="003205CA" w:rsidRPr="00063F78">
        <w:rPr>
          <w:rFonts w:ascii="Times New Roman" w:hAnsi="Times New Roman" w:cs="Times New Roman"/>
          <w:sz w:val="36"/>
          <w:szCs w:val="24"/>
          <w:lang w:val="ro-RO"/>
        </w:rPr>
        <w:t>integrității</w:t>
      </w: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în exercitarea funcțiilor publice, regulile de transparență instituțională precum și statutul </w:t>
      </w:r>
      <w:r w:rsidR="003205CA" w:rsidRPr="00063F78">
        <w:rPr>
          <w:rFonts w:ascii="Times New Roman" w:hAnsi="Times New Roman" w:cs="Times New Roman"/>
          <w:sz w:val="36"/>
          <w:szCs w:val="24"/>
          <w:lang w:val="ro-RO"/>
        </w:rPr>
        <w:t>Partidului Național Liberal</w:t>
      </w: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de </w:t>
      </w:r>
      <w:r w:rsidR="003205CA" w:rsidRPr="00063F78">
        <w:rPr>
          <w:rFonts w:ascii="Times New Roman" w:hAnsi="Times New Roman" w:cs="Times New Roman"/>
          <w:sz w:val="36"/>
          <w:szCs w:val="24"/>
          <w:lang w:val="ro-RO"/>
        </w:rPr>
        <w:t>partid de opoziție</w:t>
      </w:r>
      <w:r w:rsidRPr="00063F78">
        <w:rPr>
          <w:rFonts w:ascii="Times New Roman" w:hAnsi="Times New Roman" w:cs="Times New Roman"/>
          <w:sz w:val="36"/>
          <w:szCs w:val="24"/>
          <w:lang w:val="ro-RO"/>
        </w:rPr>
        <w:t>.</w:t>
      </w:r>
    </w:p>
    <w:p w14:paraId="067F5381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</w:t>
      </w:r>
    </w:p>
    <w:p w14:paraId="5DB325D2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Art. 6. Apărarea națională</w:t>
      </w:r>
      <w:r w:rsidR="003205CA"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și politică externă</w:t>
      </w:r>
    </w:p>
    <w:p w14:paraId="3CBEDEB4" w14:textId="77777777" w:rsidR="00391B7A" w:rsidRPr="00063F78" w:rsidRDefault="003205C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Partidul Național Liberal</w:t>
      </w:r>
      <w:r w:rsidR="00391B7A" w:rsidRPr="00063F78">
        <w:rPr>
          <w:rFonts w:ascii="Times New Roman" w:hAnsi="Times New Roman" w:cs="Times New Roman"/>
          <w:sz w:val="36"/>
          <w:szCs w:val="24"/>
          <w:lang w:val="ro-RO"/>
        </w:rPr>
        <w:t xml:space="preserve"> va susține în Parlament inițiativele Guvernului României care au ca obiectiv consolidarea capacității de apărare a țării și care decurg din angajamentele asumate de România în cadrul NATO și al Uniunii Europene.</w:t>
      </w:r>
    </w:p>
    <w:p w14:paraId="01726B13" w14:textId="77777777" w:rsidR="003205CA" w:rsidRPr="00063F78" w:rsidRDefault="003205C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</w:p>
    <w:p w14:paraId="1D82568D" w14:textId="77777777" w:rsidR="00391B7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Art. 7. Dispoziții finale</w:t>
      </w:r>
    </w:p>
    <w:p w14:paraId="2C3F1DDE" w14:textId="77777777" w:rsidR="003205CA" w:rsidRPr="00063F78" w:rsidRDefault="00391B7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  <w:r w:rsidRPr="00063F78">
        <w:rPr>
          <w:rFonts w:ascii="Times New Roman" w:hAnsi="Times New Roman" w:cs="Times New Roman"/>
          <w:sz w:val="36"/>
          <w:szCs w:val="24"/>
          <w:lang w:val="ro-RO"/>
        </w:rPr>
        <w:t>Prezentul acord intră în vigoare la data semnării. A fost încheiat în două exemplare originale, câte unul pentru fiecare parte.</w:t>
      </w:r>
    </w:p>
    <w:p w14:paraId="0C6986EF" w14:textId="77777777" w:rsidR="003205CA" w:rsidRPr="00063F78" w:rsidRDefault="003205CA" w:rsidP="003205CA">
      <w:pPr>
        <w:spacing w:before="480"/>
        <w:rPr>
          <w:rFonts w:ascii="Times New Roman" w:hAnsi="Times New Roman" w:cs="Times New Roman"/>
          <w:sz w:val="36"/>
          <w:szCs w:val="24"/>
          <w:lang w:val="ro-RO"/>
        </w:rPr>
      </w:pPr>
    </w:p>
    <w:tbl>
      <w:tblPr>
        <w:tblW w:w="907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3205CA" w:rsidRPr="00063F78" w14:paraId="6657801D" w14:textId="77777777" w:rsidTr="00636254"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76A4046" w14:textId="77777777" w:rsidR="003205CA" w:rsidRPr="00063F78" w:rsidRDefault="003205CA" w:rsidP="00636254">
            <w:pPr>
              <w:spacing w:after="80"/>
              <w:jc w:val="center"/>
              <w:rPr>
                <w:rFonts w:ascii="Times New Roman" w:hAnsi="Times New Roman" w:cs="Times New Roman"/>
                <w:sz w:val="36"/>
                <w:szCs w:val="24"/>
                <w:lang w:val="ro-RO"/>
              </w:rPr>
            </w:pPr>
            <w:r w:rsidRPr="00063F78">
              <w:rPr>
                <w:rFonts w:ascii="Times New Roman" w:eastAsia="Times New Roman" w:hAnsi="Times New Roman" w:cs="Times New Roman"/>
                <w:b/>
                <w:bCs/>
                <w:sz w:val="36"/>
                <w:szCs w:val="24"/>
                <w:lang w:val="ro-RO"/>
              </w:rPr>
              <w:t>Prim-ministru desemnat,</w:t>
            </w:r>
          </w:p>
          <w:p w14:paraId="52309D86" w14:textId="77777777" w:rsidR="003205CA" w:rsidRPr="00063F78" w:rsidRDefault="003205CA" w:rsidP="00636254">
            <w:pPr>
              <w:spacing w:after="720"/>
              <w:jc w:val="center"/>
              <w:rPr>
                <w:rFonts w:ascii="Times New Roman" w:hAnsi="Times New Roman" w:cs="Times New Roman"/>
                <w:sz w:val="36"/>
                <w:szCs w:val="24"/>
                <w:lang w:val="ro-RO"/>
              </w:rPr>
            </w:pPr>
            <w:r w:rsidRPr="00063F78">
              <w:rPr>
                <w:rFonts w:ascii="Times New Roman" w:eastAsia="Times New Roman" w:hAnsi="Times New Roman" w:cs="Times New Roman"/>
                <w:sz w:val="36"/>
                <w:szCs w:val="24"/>
                <w:lang w:val="ro-RO"/>
              </w:rPr>
              <w:t>Luca Niculescu</w:t>
            </w:r>
          </w:p>
          <w:p w14:paraId="2E1808FA" w14:textId="77777777" w:rsidR="00063F78" w:rsidRDefault="00063F78" w:rsidP="0063625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24"/>
                <w:lang w:val="ro-RO"/>
              </w:rPr>
            </w:pPr>
          </w:p>
          <w:p w14:paraId="6B1D3CDA" w14:textId="77777777" w:rsidR="003205CA" w:rsidRPr="00063F78" w:rsidRDefault="003205CA" w:rsidP="00636254">
            <w:pPr>
              <w:jc w:val="center"/>
              <w:rPr>
                <w:rFonts w:ascii="Times New Roman" w:hAnsi="Times New Roman" w:cs="Times New Roman"/>
                <w:sz w:val="36"/>
                <w:szCs w:val="24"/>
                <w:lang w:val="ro-RO"/>
              </w:rPr>
            </w:pPr>
            <w:r w:rsidRPr="00063F78">
              <w:rPr>
                <w:rFonts w:ascii="Times New Roman" w:eastAsia="Times New Roman" w:hAnsi="Times New Roman" w:cs="Times New Roman"/>
                <w:sz w:val="36"/>
                <w:szCs w:val="24"/>
                <w:lang w:val="ro-RO"/>
              </w:rPr>
              <w:t>_______________________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BB475D3" w14:textId="77777777" w:rsidR="003205CA" w:rsidRPr="00063F78" w:rsidRDefault="003205CA" w:rsidP="00636254">
            <w:pPr>
              <w:spacing w:after="80"/>
              <w:jc w:val="center"/>
              <w:rPr>
                <w:rFonts w:ascii="Times New Roman" w:hAnsi="Times New Roman" w:cs="Times New Roman"/>
                <w:sz w:val="36"/>
                <w:szCs w:val="24"/>
                <w:lang w:val="ro-RO"/>
              </w:rPr>
            </w:pPr>
            <w:r w:rsidRPr="00063F78">
              <w:rPr>
                <w:rFonts w:ascii="Times New Roman" w:eastAsia="Times New Roman" w:hAnsi="Times New Roman" w:cs="Times New Roman"/>
                <w:b/>
                <w:bCs/>
                <w:sz w:val="36"/>
                <w:szCs w:val="24"/>
                <w:lang w:val="ro-RO"/>
              </w:rPr>
              <w:t>Președintele Partidului Național Liberal,</w:t>
            </w:r>
          </w:p>
          <w:p w14:paraId="3518F898" w14:textId="77777777" w:rsidR="003205CA" w:rsidRPr="00063F78" w:rsidRDefault="003205CA" w:rsidP="00636254">
            <w:pPr>
              <w:spacing w:after="720"/>
              <w:jc w:val="center"/>
              <w:rPr>
                <w:rFonts w:ascii="Times New Roman" w:hAnsi="Times New Roman" w:cs="Times New Roman"/>
                <w:sz w:val="36"/>
                <w:szCs w:val="24"/>
                <w:lang w:val="ro-RO"/>
              </w:rPr>
            </w:pPr>
            <w:r w:rsidRPr="00063F78">
              <w:rPr>
                <w:rFonts w:ascii="Times New Roman" w:eastAsia="Times New Roman" w:hAnsi="Times New Roman" w:cs="Times New Roman"/>
                <w:sz w:val="36"/>
                <w:szCs w:val="24"/>
                <w:lang w:val="ro-RO"/>
              </w:rPr>
              <w:t>Ilie Bolojan</w:t>
            </w:r>
          </w:p>
          <w:p w14:paraId="1A05AA00" w14:textId="77777777" w:rsidR="003205CA" w:rsidRPr="00063F78" w:rsidRDefault="00063F78" w:rsidP="00063F78">
            <w:pPr>
              <w:rPr>
                <w:rFonts w:ascii="Times New Roman" w:hAnsi="Times New Roman" w:cs="Times New Roman"/>
                <w:sz w:val="36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24"/>
                <w:lang w:val="ro-RO"/>
              </w:rPr>
              <w:t xml:space="preserve">  </w:t>
            </w:r>
            <w:r w:rsidR="00896A4B" w:rsidRPr="00063F78">
              <w:rPr>
                <w:rFonts w:ascii="Times New Roman" w:eastAsia="Times New Roman" w:hAnsi="Times New Roman" w:cs="Times New Roman"/>
                <w:sz w:val="36"/>
                <w:szCs w:val="24"/>
                <w:lang w:val="ro-RO"/>
              </w:rPr>
              <w:t>__</w:t>
            </w:r>
            <w:r w:rsidR="003205CA" w:rsidRPr="00063F78">
              <w:rPr>
                <w:rFonts w:ascii="Times New Roman" w:eastAsia="Times New Roman" w:hAnsi="Times New Roman" w:cs="Times New Roman"/>
                <w:sz w:val="36"/>
                <w:szCs w:val="24"/>
                <w:lang w:val="ro-RO"/>
              </w:rPr>
              <w:t>____________________</w:t>
            </w:r>
          </w:p>
        </w:tc>
      </w:tr>
    </w:tbl>
    <w:p w14:paraId="45DAC8A1" w14:textId="77777777" w:rsidR="003205CA" w:rsidRPr="00063F78" w:rsidRDefault="003205CA" w:rsidP="00391B7A">
      <w:pPr>
        <w:jc w:val="both"/>
        <w:rPr>
          <w:rFonts w:ascii="Times New Roman" w:hAnsi="Times New Roman" w:cs="Times New Roman"/>
          <w:sz w:val="36"/>
          <w:szCs w:val="24"/>
          <w:lang w:val="ro-RO"/>
        </w:rPr>
      </w:pPr>
    </w:p>
    <w:sectPr w:rsidR="003205CA" w:rsidRPr="00063F78" w:rsidSect="0061329C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B7A"/>
    <w:rsid w:val="00063F78"/>
    <w:rsid w:val="003205CA"/>
    <w:rsid w:val="00391B7A"/>
    <w:rsid w:val="0061329C"/>
    <w:rsid w:val="00733534"/>
    <w:rsid w:val="00742C54"/>
    <w:rsid w:val="00896A4B"/>
    <w:rsid w:val="009F083E"/>
    <w:rsid w:val="00A1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6C3D8"/>
  <w15:chartTrackingRefBased/>
  <w15:docId w15:val="{06A246DB-7923-4FC8-B01E-7AC7E66B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1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B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Smarandita Irina</dc:creator>
  <cp:keywords/>
  <dc:description/>
  <cp:lastModifiedBy>Ioana Dogioiu</cp:lastModifiedBy>
  <cp:revision>2</cp:revision>
  <cp:lastPrinted>2026-10-14T09:30:00Z</cp:lastPrinted>
  <dcterms:created xsi:type="dcterms:W3CDTF">2026-10-15T09:54:00Z</dcterms:created>
  <dcterms:modified xsi:type="dcterms:W3CDTF">2026-10-15T09:54:00Z</dcterms:modified>
</cp:coreProperties>
</file>